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1746"/>
        <w:gridCol w:w="3934"/>
      </w:tblGrid>
      <w:tr w:rsidR="00DA653B" w:rsidRPr="000C5138" w:rsidTr="00932331">
        <w:tc>
          <w:tcPr>
            <w:tcW w:w="2840" w:type="dxa"/>
          </w:tcPr>
          <w:p w:rsidR="00DA653B" w:rsidRPr="000C5138" w:rsidRDefault="00DA653B" w:rsidP="00932331">
            <w:pPr>
              <w:jc w:val="center"/>
              <w:rPr>
                <w:rFonts w:cs="Simplified Arabic"/>
                <w:b/>
                <w:bCs/>
                <w:sz w:val="28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 wp14:anchorId="500060BA" wp14:editId="398BAB05">
                  <wp:simplePos x="0" y="0"/>
                  <wp:positionH relativeFrom="column">
                    <wp:posOffset>5039995</wp:posOffset>
                  </wp:positionH>
                  <wp:positionV relativeFrom="paragraph">
                    <wp:posOffset>828040</wp:posOffset>
                  </wp:positionV>
                  <wp:extent cx="1062355" cy="1082040"/>
                  <wp:effectExtent l="0" t="0" r="4445" b="3810"/>
                  <wp:wrapNone/>
                  <wp:docPr id="19" name="Picture 19" descr="شعار الجامع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شعار الجامع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Simplified Arabic" w:hint="cs"/>
                <w:b/>
                <w:bCs/>
                <w:noProof/>
                <w:sz w:val="28"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 wp14:anchorId="3E2CA46D" wp14:editId="51ACB99F">
                  <wp:simplePos x="0" y="0"/>
                  <wp:positionH relativeFrom="column">
                    <wp:posOffset>5039995</wp:posOffset>
                  </wp:positionH>
                  <wp:positionV relativeFrom="paragraph">
                    <wp:posOffset>828040</wp:posOffset>
                  </wp:positionV>
                  <wp:extent cx="1062355" cy="1082040"/>
                  <wp:effectExtent l="0" t="0" r="4445" b="3810"/>
                  <wp:wrapNone/>
                  <wp:docPr id="18" name="Picture 18" descr="شعار الجامع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شعار الجامع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Simplified Arabic" w:hint="cs"/>
                <w:b/>
                <w:bCs/>
                <w:noProof/>
                <w:sz w:val="28"/>
                <w:rtl/>
                <w:lang w:val="ar-SA"/>
              </w:rPr>
              <w:drawing>
                <wp:anchor distT="0" distB="0" distL="114300" distR="114300" simplePos="0" relativeHeight="251660288" behindDoc="0" locked="0" layoutInCell="1" allowOverlap="1" wp14:anchorId="6A59E24C" wp14:editId="154B8023">
                  <wp:simplePos x="0" y="0"/>
                  <wp:positionH relativeFrom="column">
                    <wp:posOffset>5039995</wp:posOffset>
                  </wp:positionH>
                  <wp:positionV relativeFrom="paragraph">
                    <wp:posOffset>828040</wp:posOffset>
                  </wp:positionV>
                  <wp:extent cx="1062355" cy="1082040"/>
                  <wp:effectExtent l="0" t="0" r="4445" b="3810"/>
                  <wp:wrapNone/>
                  <wp:docPr id="17" name="Picture 17" descr="شعار الجامع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الجامع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653B" w:rsidRPr="000C5138" w:rsidRDefault="00DA653B" w:rsidP="00932331">
            <w:pPr>
              <w:jc w:val="center"/>
              <w:rPr>
                <w:rFonts w:cs="Simplified Arabic"/>
                <w:b/>
                <w:bCs/>
                <w:sz w:val="28"/>
                <w:rtl/>
              </w:rPr>
            </w:pPr>
            <w:r w:rsidRPr="000C5138">
              <w:rPr>
                <w:noProof/>
              </w:rPr>
              <w:drawing>
                <wp:inline distT="0" distB="0" distL="0" distR="0" wp14:anchorId="0C7F823B" wp14:editId="12B3B7CD">
                  <wp:extent cx="1066800" cy="1257300"/>
                  <wp:effectExtent l="0" t="0" r="0" b="0"/>
                  <wp:docPr id="22" name="Picture 22" descr="شعار الجامع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جامع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53B" w:rsidRPr="000C5138" w:rsidRDefault="00DA653B" w:rsidP="00932331">
            <w:pPr>
              <w:jc w:val="center"/>
              <w:rPr>
                <w:rFonts w:cs="Monotype Koufi"/>
                <w:sz w:val="16"/>
                <w:rtl/>
              </w:rPr>
            </w:pPr>
            <w:r w:rsidRPr="000C5138">
              <w:rPr>
                <w:rFonts w:cs="Monotype Koufi"/>
                <w:sz w:val="16"/>
                <w:rtl/>
              </w:rPr>
              <w:t>قط</w:t>
            </w:r>
            <w:r w:rsidRPr="000C5138">
              <w:rPr>
                <w:rFonts w:cs="Monotype Koufi" w:hint="cs"/>
                <w:sz w:val="16"/>
                <w:rtl/>
              </w:rPr>
              <w:t>ـــ</w:t>
            </w:r>
            <w:r w:rsidRPr="000C5138">
              <w:rPr>
                <w:rFonts w:cs="Monotype Koufi"/>
                <w:sz w:val="16"/>
                <w:rtl/>
              </w:rPr>
              <w:t>اع فلسطي</w:t>
            </w:r>
            <w:r w:rsidRPr="000C5138">
              <w:rPr>
                <w:rFonts w:cs="Monotype Koufi" w:hint="cs"/>
                <w:sz w:val="16"/>
                <w:rtl/>
              </w:rPr>
              <w:t>ــــ</w:t>
            </w:r>
            <w:r w:rsidRPr="000C5138">
              <w:rPr>
                <w:rFonts w:cs="Monotype Koufi"/>
                <w:sz w:val="16"/>
                <w:rtl/>
              </w:rPr>
              <w:t>ن</w:t>
            </w:r>
          </w:p>
          <w:p w:rsidR="00DA653B" w:rsidRDefault="00DA653B" w:rsidP="00932331">
            <w:pPr>
              <w:pStyle w:val="Heading6"/>
              <w:spacing w:before="0" w:after="0"/>
              <w:jc w:val="center"/>
              <w:rPr>
                <w:rFonts w:cs="Monotype Koufi"/>
                <w:b w:val="0"/>
                <w:bCs w:val="0"/>
                <w:sz w:val="12"/>
                <w:szCs w:val="24"/>
                <w:rtl/>
              </w:rPr>
            </w:pPr>
            <w:r w:rsidRPr="000C5138">
              <w:rPr>
                <w:rFonts w:cs="Monotype Koufi"/>
                <w:b w:val="0"/>
                <w:bCs w:val="0"/>
                <w:sz w:val="12"/>
                <w:szCs w:val="24"/>
                <w:rtl/>
              </w:rPr>
              <w:t>والأراضي العربية المحتلة</w:t>
            </w:r>
          </w:p>
          <w:p w:rsidR="00DA653B" w:rsidRPr="000C5138" w:rsidRDefault="00DA653B" w:rsidP="00932331">
            <w:pPr>
              <w:rPr>
                <w:rtl/>
              </w:rPr>
            </w:pPr>
          </w:p>
          <w:p w:rsidR="00DA653B" w:rsidRPr="000C5138" w:rsidRDefault="00DA653B" w:rsidP="00932331">
            <w:pPr>
              <w:ind w:firstLine="720"/>
              <w:rPr>
                <w:rtl/>
              </w:rPr>
            </w:pPr>
          </w:p>
        </w:tc>
        <w:tc>
          <w:tcPr>
            <w:tcW w:w="1746" w:type="dxa"/>
          </w:tcPr>
          <w:p w:rsidR="00DA653B" w:rsidRPr="000C5138" w:rsidRDefault="00DA653B" w:rsidP="00932331">
            <w:pPr>
              <w:rPr>
                <w:rFonts w:cs="Simplified Arabic"/>
                <w:b/>
                <w:bCs/>
                <w:sz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noProof/>
                <w:sz w:val="28"/>
                <w:rtl/>
                <w:lang w:val="ar-SA"/>
              </w:rPr>
              <w:drawing>
                <wp:anchor distT="0" distB="0" distL="114300" distR="114300" simplePos="0" relativeHeight="251663360" behindDoc="0" locked="0" layoutInCell="1" allowOverlap="1" wp14:anchorId="139EE6F4" wp14:editId="520EC9F3">
                  <wp:simplePos x="0" y="0"/>
                  <wp:positionH relativeFrom="column">
                    <wp:posOffset>5039995</wp:posOffset>
                  </wp:positionH>
                  <wp:positionV relativeFrom="paragraph">
                    <wp:posOffset>828040</wp:posOffset>
                  </wp:positionV>
                  <wp:extent cx="1062355" cy="1082040"/>
                  <wp:effectExtent l="0" t="0" r="4445" b="3810"/>
                  <wp:wrapNone/>
                  <wp:docPr id="21" name="Picture 21" descr="شعار الجامع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شعار الجامع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DA653B" w:rsidRPr="000C5138" w:rsidRDefault="00DA653B" w:rsidP="0093233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DA653B" w:rsidRPr="000C5138" w:rsidRDefault="00DA653B" w:rsidP="0093233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DA653B" w:rsidRDefault="00DA653B" w:rsidP="00932331">
            <w:pPr>
              <w:ind w:left="360"/>
              <w:jc w:val="center"/>
              <w:rPr>
                <w:rFonts w:cs="Simplified Arabic"/>
                <w:b/>
                <w:bCs/>
                <w:sz w:val="24"/>
                <w:rtl/>
              </w:rPr>
            </w:pPr>
          </w:p>
          <w:p w:rsidR="00DA653B" w:rsidRDefault="00DA653B" w:rsidP="00932331">
            <w:pPr>
              <w:ind w:left="360"/>
              <w:jc w:val="center"/>
              <w:rPr>
                <w:rFonts w:cs="Simplified Arabic"/>
                <w:b/>
                <w:bCs/>
                <w:sz w:val="24"/>
                <w:rtl/>
              </w:rPr>
            </w:pPr>
          </w:p>
          <w:p w:rsidR="00DA653B" w:rsidRDefault="00DA653B" w:rsidP="00932331">
            <w:pPr>
              <w:ind w:left="360"/>
              <w:jc w:val="center"/>
              <w:rPr>
                <w:rFonts w:cs="Simplified Arabic"/>
                <w:b/>
                <w:bCs/>
                <w:sz w:val="24"/>
                <w:rtl/>
              </w:rPr>
            </w:pPr>
          </w:p>
          <w:p w:rsidR="00DA653B" w:rsidRDefault="00DA653B" w:rsidP="00932331">
            <w:pPr>
              <w:ind w:left="360"/>
              <w:jc w:val="center"/>
              <w:rPr>
                <w:rFonts w:cs="Simplified Arabic"/>
                <w:b/>
                <w:bCs/>
                <w:sz w:val="24"/>
                <w:rtl/>
              </w:rPr>
            </w:pPr>
          </w:p>
          <w:p w:rsidR="00DA653B" w:rsidRPr="00120744" w:rsidRDefault="00DA653B" w:rsidP="00932331">
            <w:pPr>
              <w:ind w:left="360"/>
              <w:jc w:val="center"/>
              <w:rPr>
                <w:rFonts w:cs="Simplified Arabic"/>
                <w:b/>
                <w:bCs/>
                <w:sz w:val="24"/>
              </w:rPr>
            </w:pPr>
            <w:r w:rsidRPr="00120744">
              <w:rPr>
                <w:rFonts w:cs="Simplified Arabic" w:hint="cs"/>
                <w:b/>
                <w:bCs/>
                <w:sz w:val="24"/>
                <w:rtl/>
              </w:rPr>
              <w:t>18-19/8/2024</w:t>
            </w:r>
          </w:p>
          <w:p w:rsidR="00DA653B" w:rsidRPr="00120744" w:rsidRDefault="00DA653B" w:rsidP="00932331">
            <w:pPr>
              <w:ind w:left="360"/>
              <w:jc w:val="center"/>
              <w:rPr>
                <w:rFonts w:cs="Simplified Arabic"/>
                <w:b/>
                <w:bCs/>
                <w:sz w:val="24"/>
                <w:rtl/>
                <w:lang w:bidi="ar-EG"/>
              </w:rPr>
            </w:pPr>
            <w:r w:rsidRPr="00120744">
              <w:rPr>
                <w:rFonts w:cs="Simplified Arabic" w:hint="cs"/>
                <w:b/>
                <w:bCs/>
                <w:sz w:val="24"/>
                <w:rtl/>
                <w:lang w:bidi="ar-EG"/>
              </w:rPr>
              <w:t xml:space="preserve">مقر الأمانة العامة بالقاهرة </w:t>
            </w:r>
          </w:p>
          <w:p w:rsidR="00DA653B" w:rsidRPr="000C5138" w:rsidRDefault="00DA653B" w:rsidP="0093233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DA653B" w:rsidRPr="000C5138" w:rsidRDefault="00DA653B" w:rsidP="00932331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DA653B" w:rsidRPr="000C5138" w:rsidRDefault="00DA653B" w:rsidP="00DA653B">
      <w:pPr>
        <w:pStyle w:val="Heading5"/>
        <w:rPr>
          <w:rFonts w:cs="Simplified Arabic"/>
          <w:sz w:val="8"/>
          <w:szCs w:val="6"/>
          <w:rtl/>
        </w:rPr>
      </w:pPr>
      <w:r w:rsidRPr="000C5138">
        <w:rPr>
          <w:rFonts w:cs="Simplified Arabic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648AB" wp14:editId="1AFE9659">
                <wp:simplePos x="0" y="0"/>
                <wp:positionH relativeFrom="column">
                  <wp:posOffset>704850</wp:posOffset>
                </wp:positionH>
                <wp:positionV relativeFrom="paragraph">
                  <wp:posOffset>-170815</wp:posOffset>
                </wp:positionV>
                <wp:extent cx="3543300" cy="828675"/>
                <wp:effectExtent l="666750" t="0" r="19050" b="28575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2453608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A653B" w:rsidRPr="00AA21B7" w:rsidRDefault="00DA653B" w:rsidP="00DA653B">
                            <w:pPr>
                              <w:pStyle w:val="Heading5"/>
                              <w:spacing w:before="0" w:after="0"/>
                              <w:jc w:val="center"/>
                              <w:rPr>
                                <w:rFonts w:cs="PT Bold Heading"/>
                                <w:b w:val="0"/>
                                <w:bCs w:val="0"/>
                                <w:i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AA21B7">
                              <w:rPr>
                                <w:rFonts w:cs="PT Bold Heading"/>
                                <w:b w:val="0"/>
                                <w:bCs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>مشروع جدول أعمال</w:t>
                            </w:r>
                          </w:p>
                          <w:p w:rsidR="00DA653B" w:rsidRPr="00AA21B7" w:rsidRDefault="00DA653B" w:rsidP="00DA653B">
                            <w:pPr>
                              <w:pStyle w:val="Heading5"/>
                              <w:spacing w:before="0" w:after="0"/>
                              <w:jc w:val="center"/>
                              <w:rPr>
                                <w:rFonts w:cs="PT Bold Heading"/>
                                <w:b w:val="0"/>
                                <w:bCs w:val="0"/>
                                <w:iCs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AA21B7">
                              <w:rPr>
                                <w:rFonts w:cs="PT Bold Heading" w:hint="cs"/>
                                <w:b w:val="0"/>
                                <w:bCs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 الاجتماع الطارئ لمجلس الشؤون التربوية</w:t>
                            </w:r>
                            <w:r w:rsidRPr="00AA21B7">
                              <w:rPr>
                                <w:rFonts w:hint="cs"/>
                                <w:b w:val="0"/>
                                <w:bCs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A21B7">
                              <w:rPr>
                                <w:rFonts w:cs="PT Bold Heading" w:hint="cs"/>
                                <w:b w:val="0"/>
                                <w:bCs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لأبناء فلسطين </w:t>
                            </w:r>
                          </w:p>
                          <w:p w:rsidR="00DA653B" w:rsidRPr="00F16660" w:rsidRDefault="00DA653B" w:rsidP="00DA653B">
                            <w:pPr>
                              <w:rPr>
                                <w:rtl/>
                              </w:rPr>
                            </w:pPr>
                          </w:p>
                          <w:p w:rsidR="00DA653B" w:rsidRDefault="00DA653B" w:rsidP="00DA653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6648AB" id="Rectangle: Rounded Corners 12" o:spid="_x0000_s1026" style="position:absolute;left:0;text-align:left;margin-left:55.5pt;margin-top:-13.45pt;width:279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">
                <v:shadow on="t" type="perspective" origin=",.5" offset="0,0" matrix=",56756f,,.5"/>
                <v:textbox>
                  <w:txbxContent>
                    <w:p w:rsidR="00DA653B" w:rsidRPr="00AA21B7" w:rsidRDefault="00DA653B" w:rsidP="00DA653B">
                      <w:pPr>
                        <w:pStyle w:val="Heading5"/>
                        <w:spacing w:before="0" w:after="0"/>
                        <w:jc w:val="center"/>
                        <w:rPr>
                          <w:rFonts w:cs="PT Bold Heading"/>
                          <w:b w:val="0"/>
                          <w:bCs w:val="0"/>
                          <w:iCs w:val="0"/>
                          <w:sz w:val="24"/>
                          <w:szCs w:val="24"/>
                          <w:rtl/>
                        </w:rPr>
                      </w:pPr>
                      <w:r w:rsidRPr="00AA21B7">
                        <w:rPr>
                          <w:rFonts w:cs="PT Bold Heading"/>
                          <w:b w:val="0"/>
                          <w:bCs w:val="0"/>
                          <w:iCs w:val="0"/>
                          <w:sz w:val="24"/>
                          <w:szCs w:val="24"/>
                          <w:rtl/>
                        </w:rPr>
                        <w:t>مشروع جدول أعمال</w:t>
                      </w:r>
                    </w:p>
                    <w:p w:rsidR="00DA653B" w:rsidRPr="00AA21B7" w:rsidRDefault="00DA653B" w:rsidP="00DA653B">
                      <w:pPr>
                        <w:pStyle w:val="Heading5"/>
                        <w:spacing w:before="0" w:after="0"/>
                        <w:jc w:val="center"/>
                        <w:rPr>
                          <w:rFonts w:cs="PT Bold Heading"/>
                          <w:b w:val="0"/>
                          <w:bCs w:val="0"/>
                          <w:iCs w:val="0"/>
                          <w:sz w:val="24"/>
                          <w:szCs w:val="24"/>
                          <w:rtl/>
                        </w:rPr>
                      </w:pPr>
                      <w:r w:rsidRPr="00AA21B7">
                        <w:rPr>
                          <w:rFonts w:cs="PT Bold Heading" w:hint="cs"/>
                          <w:b w:val="0"/>
                          <w:bCs w:val="0"/>
                          <w:iCs w:val="0"/>
                          <w:sz w:val="24"/>
                          <w:szCs w:val="24"/>
                          <w:rtl/>
                        </w:rPr>
                        <w:t xml:space="preserve"> الاجتماع الطارئ لمجلس الشؤون التربوية</w:t>
                      </w:r>
                      <w:r w:rsidRPr="00AA21B7">
                        <w:rPr>
                          <w:rFonts w:hint="cs"/>
                          <w:b w:val="0"/>
                          <w:bCs w:val="0"/>
                          <w:iCs w:val="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A21B7">
                        <w:rPr>
                          <w:rFonts w:cs="PT Bold Heading" w:hint="cs"/>
                          <w:b w:val="0"/>
                          <w:bCs w:val="0"/>
                          <w:iCs w:val="0"/>
                          <w:sz w:val="24"/>
                          <w:szCs w:val="24"/>
                          <w:rtl/>
                        </w:rPr>
                        <w:t xml:space="preserve">لأبناء فلسطين </w:t>
                      </w:r>
                    </w:p>
                    <w:p w:rsidR="00DA653B" w:rsidRPr="00F16660" w:rsidRDefault="00DA653B" w:rsidP="00DA653B">
                      <w:pPr>
                        <w:rPr>
                          <w:rtl/>
                        </w:rPr>
                      </w:pPr>
                    </w:p>
                    <w:p w:rsidR="00DA653B" w:rsidRDefault="00DA653B" w:rsidP="00DA653B">
                      <w:pPr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A653B" w:rsidRDefault="00DA653B" w:rsidP="00DA653B">
      <w:pPr>
        <w:widowControl w:val="0"/>
        <w:jc w:val="lowKashida"/>
        <w:rPr>
          <w:rFonts w:cs="Simplified Arabic"/>
          <w:b/>
          <w:bCs/>
          <w:sz w:val="28"/>
          <w:szCs w:val="28"/>
          <w:rtl/>
        </w:rPr>
      </w:pPr>
    </w:p>
    <w:p w:rsidR="00DA653B" w:rsidRDefault="00DA653B" w:rsidP="00DA653B">
      <w:pPr>
        <w:widowControl w:val="0"/>
        <w:jc w:val="lowKashida"/>
        <w:rPr>
          <w:rFonts w:cs="Simplified Arabic"/>
          <w:b/>
          <w:bCs/>
          <w:sz w:val="28"/>
          <w:szCs w:val="28"/>
        </w:rPr>
      </w:pPr>
    </w:p>
    <w:p w:rsidR="00DA653B" w:rsidRDefault="00DA653B" w:rsidP="00DA653B">
      <w:pPr>
        <w:widowControl w:val="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الاحد 18/8/2024 </w:t>
      </w:r>
    </w:p>
    <w:p w:rsidR="00DA653B" w:rsidRDefault="00DA653B" w:rsidP="00DA653B">
      <w:pPr>
        <w:widowControl w:val="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الجلسة الأولى: الساعة 11 صباحاً قاعة رقم 2</w:t>
      </w:r>
    </w:p>
    <w:p w:rsidR="00DA653B" w:rsidRPr="000C5138" w:rsidRDefault="00DA653B" w:rsidP="00DA653B">
      <w:pPr>
        <w:widowControl w:val="0"/>
        <w:numPr>
          <w:ilvl w:val="0"/>
          <w:numId w:val="2"/>
        </w:numPr>
        <w:ind w:left="924" w:hanging="357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كلمة ترحيبية لسعادة السفير الدكتور/ سعيد أبو علي </w:t>
      </w:r>
      <w:r>
        <w:rPr>
          <w:rFonts w:cs="Simplified Arabic"/>
          <w:sz w:val="28"/>
          <w:szCs w:val="28"/>
          <w:rtl/>
        </w:rPr>
        <w:t>–</w:t>
      </w:r>
      <w:r>
        <w:rPr>
          <w:rFonts w:cs="Simplified Arabic" w:hint="cs"/>
          <w:sz w:val="28"/>
          <w:szCs w:val="28"/>
          <w:rtl/>
        </w:rPr>
        <w:t xml:space="preserve"> الأمين العام المساعد رئيس قطاع فلسطين والأراضي العربية </w:t>
      </w:r>
      <w:proofErr w:type="gramStart"/>
      <w:r>
        <w:rPr>
          <w:rFonts w:cs="Simplified Arabic" w:hint="cs"/>
          <w:sz w:val="28"/>
          <w:szCs w:val="28"/>
          <w:rtl/>
        </w:rPr>
        <w:t xml:space="preserve">المحتلة </w:t>
      </w:r>
      <w:r w:rsidRPr="000C5138">
        <w:rPr>
          <w:rFonts w:cs="Simplified Arabic"/>
          <w:sz w:val="28"/>
          <w:szCs w:val="28"/>
          <w:rtl/>
        </w:rPr>
        <w:t>.</w:t>
      </w:r>
      <w:proofErr w:type="gramEnd"/>
    </w:p>
    <w:p w:rsidR="00DA653B" w:rsidRPr="000C5138" w:rsidRDefault="00DA653B" w:rsidP="00DA653B">
      <w:pPr>
        <w:widowControl w:val="0"/>
        <w:numPr>
          <w:ilvl w:val="0"/>
          <w:numId w:val="2"/>
        </w:numPr>
        <w:ind w:left="924" w:hanging="357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العرض الذي يقدمه الدكتور/ أمجد برهم وزير التربية والتعليم العالي لدولة فلسطين حول التحديات التي تواجه العملية التعليمية في دولة فلسطين وخاصة قطاع غزة. </w:t>
      </w:r>
    </w:p>
    <w:p w:rsidR="00DA653B" w:rsidRDefault="00DA653B" w:rsidP="00DA653B">
      <w:pPr>
        <w:widowControl w:val="0"/>
        <w:numPr>
          <w:ilvl w:val="0"/>
          <w:numId w:val="2"/>
        </w:numPr>
        <w:ind w:left="924" w:hanging="357"/>
        <w:jc w:val="lowKashida"/>
        <w:rPr>
          <w:rFonts w:cs="Simplified Arabic"/>
          <w:sz w:val="28"/>
          <w:szCs w:val="28"/>
        </w:rPr>
      </w:pPr>
      <w:proofErr w:type="gramStart"/>
      <w:r>
        <w:rPr>
          <w:rFonts w:cs="Simplified Arabic" w:hint="cs"/>
          <w:sz w:val="28"/>
          <w:szCs w:val="28"/>
          <w:rtl/>
        </w:rPr>
        <w:t xml:space="preserve">استراحة </w:t>
      </w:r>
      <w:r w:rsidRPr="000C5138">
        <w:rPr>
          <w:rFonts w:cs="Simplified Arabic"/>
          <w:sz w:val="28"/>
          <w:szCs w:val="28"/>
          <w:rtl/>
        </w:rPr>
        <w:t>.</w:t>
      </w:r>
      <w:proofErr w:type="gramEnd"/>
    </w:p>
    <w:p w:rsidR="00DA653B" w:rsidRDefault="00DA653B" w:rsidP="00DA653B">
      <w:pPr>
        <w:widowControl w:val="0"/>
        <w:jc w:val="lowKashida"/>
        <w:rPr>
          <w:rFonts w:cs="Simplified Arabic"/>
          <w:sz w:val="28"/>
          <w:szCs w:val="28"/>
        </w:rPr>
      </w:pPr>
      <w:r w:rsidRPr="00115C8B">
        <w:rPr>
          <w:rFonts w:cs="Simplified Arabic" w:hint="cs"/>
          <w:b/>
          <w:bCs/>
          <w:sz w:val="28"/>
          <w:szCs w:val="28"/>
          <w:rtl/>
        </w:rPr>
        <w:t>الجلسة الثانية</w:t>
      </w:r>
      <w:r>
        <w:rPr>
          <w:rFonts w:cs="Simplified Arabic" w:hint="cs"/>
          <w:b/>
          <w:bCs/>
          <w:sz w:val="28"/>
          <w:szCs w:val="28"/>
          <w:rtl/>
        </w:rPr>
        <w:t xml:space="preserve"> الساعة 1 ظهراً</w:t>
      </w:r>
      <w:r>
        <w:rPr>
          <w:rFonts w:cs="Simplified Arabic" w:hint="cs"/>
          <w:sz w:val="28"/>
          <w:szCs w:val="28"/>
          <w:rtl/>
        </w:rPr>
        <w:t xml:space="preserve">: </w:t>
      </w:r>
    </w:p>
    <w:p w:rsidR="00DA653B" w:rsidRDefault="00DA653B" w:rsidP="00DA653B">
      <w:pPr>
        <w:widowControl w:val="0"/>
        <w:ind w:left="630"/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1- مداخلات الوفود المشاركة في </w:t>
      </w:r>
      <w:proofErr w:type="gramStart"/>
      <w:r>
        <w:rPr>
          <w:rFonts w:cs="Simplified Arabic" w:hint="cs"/>
          <w:sz w:val="28"/>
          <w:szCs w:val="28"/>
          <w:rtl/>
        </w:rPr>
        <w:t>الاجتماع .</w:t>
      </w:r>
      <w:proofErr w:type="gramEnd"/>
      <w:r>
        <w:rPr>
          <w:rFonts w:cs="Simplified Arabic" w:hint="cs"/>
          <w:sz w:val="28"/>
          <w:szCs w:val="28"/>
          <w:rtl/>
        </w:rPr>
        <w:t xml:space="preserve"> </w:t>
      </w:r>
    </w:p>
    <w:p w:rsidR="00DA653B" w:rsidRDefault="00DA653B" w:rsidP="00DA653B">
      <w:pPr>
        <w:widowControl w:val="0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الاثنين 19/8/2024</w:t>
      </w:r>
      <w:r w:rsidRPr="000C5138">
        <w:rPr>
          <w:rFonts w:cs="Simplified Arabic"/>
          <w:b/>
          <w:bCs/>
          <w:sz w:val="28"/>
          <w:szCs w:val="28"/>
          <w:rtl/>
        </w:rPr>
        <w:t>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DA653B" w:rsidRPr="009850C9" w:rsidRDefault="00DA653B" w:rsidP="00DA653B">
      <w:pPr>
        <w:widowControl w:val="0"/>
        <w:jc w:val="lowKashida"/>
        <w:rPr>
          <w:rFonts w:cs="Simplified Arabic"/>
          <w:b/>
          <w:bCs/>
          <w:sz w:val="28"/>
          <w:szCs w:val="28"/>
          <w:rtl/>
        </w:rPr>
      </w:pPr>
      <w:proofErr w:type="gramStart"/>
      <w:r w:rsidRPr="009850C9">
        <w:rPr>
          <w:rFonts w:cs="Simplified Arabic" w:hint="cs"/>
          <w:b/>
          <w:bCs/>
          <w:sz w:val="28"/>
          <w:szCs w:val="28"/>
          <w:rtl/>
        </w:rPr>
        <w:t>تبدء</w:t>
      </w:r>
      <w:proofErr w:type="gramEnd"/>
      <w:r w:rsidRPr="009850C9">
        <w:rPr>
          <w:rFonts w:cs="Simplified Arabic" w:hint="cs"/>
          <w:b/>
          <w:bCs/>
          <w:sz w:val="28"/>
          <w:szCs w:val="28"/>
          <w:rtl/>
        </w:rPr>
        <w:t xml:space="preserve"> الجلسة الساعة 11 صباحاً قاعة رقم 2 </w:t>
      </w:r>
    </w:p>
    <w:p w:rsidR="00DA653B" w:rsidRDefault="00DA653B" w:rsidP="00DA653B">
      <w:pPr>
        <w:widowControl w:val="0"/>
        <w:numPr>
          <w:ilvl w:val="0"/>
          <w:numId w:val="1"/>
        </w:numPr>
        <w:tabs>
          <w:tab w:val="clear" w:pos="360"/>
          <w:tab w:val="num" w:pos="900"/>
        </w:tabs>
        <w:ind w:left="900" w:hanging="333"/>
        <w:jc w:val="lowKashida"/>
        <w:rPr>
          <w:rFonts w:cs="Simplified Arabic"/>
          <w:sz w:val="28"/>
          <w:szCs w:val="28"/>
          <w:rtl/>
        </w:rPr>
      </w:pPr>
      <w:r w:rsidRPr="00A32FF3">
        <w:rPr>
          <w:rFonts w:cs="Simplified Arabic" w:hint="cs"/>
          <w:sz w:val="28"/>
          <w:szCs w:val="28"/>
          <w:rtl/>
        </w:rPr>
        <w:t xml:space="preserve">جلسة لمجلس الشؤون التربوية لأبناء فلسطين لمناقشة اخر تطورات العملية التعليمية وإصدار توصيات. </w:t>
      </w:r>
    </w:p>
    <w:p w:rsidR="007B4B0B" w:rsidRDefault="007B4B0B">
      <w:bookmarkStart w:id="0" w:name="_GoBack"/>
      <w:bookmarkEnd w:id="0"/>
    </w:p>
    <w:sectPr w:rsidR="007B4B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A392F"/>
    <w:multiLevelType w:val="singleLevel"/>
    <w:tmpl w:val="1CE6E962"/>
    <w:lvl w:ilvl="0">
      <w:start w:val="1"/>
      <w:numFmt w:val="decimal"/>
      <w:lvlText w:val="%1-"/>
      <w:lvlJc w:val="left"/>
      <w:pPr>
        <w:tabs>
          <w:tab w:val="num" w:pos="990"/>
        </w:tabs>
        <w:ind w:left="990" w:hanging="360"/>
      </w:pPr>
      <w:rPr>
        <w:rFonts w:hint="default"/>
        <w:sz w:val="32"/>
      </w:rPr>
    </w:lvl>
  </w:abstractNum>
  <w:abstractNum w:abstractNumId="1" w15:restartNumberingAfterBreak="0">
    <w:nsid w:val="71B62A23"/>
    <w:multiLevelType w:val="singleLevel"/>
    <w:tmpl w:val="852ED6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3B"/>
    <w:rsid w:val="007B4B0B"/>
    <w:rsid w:val="00DA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B6782-0E16-4350-8395-233462D3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3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DA65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A653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A653B"/>
    <w:rPr>
      <w:rFonts w:ascii="Times New Roman" w:eastAsia="Times New Roman" w:hAnsi="Times New Roman" w:cs="Traditional Arabic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A653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F064E5A703E439E850289ECA01790" ma:contentTypeVersion="5" ma:contentTypeDescription="Create a new document." ma:contentTypeScope="" ma:versionID="ac762f90b83d30592cf1fdf223e03b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dff844d7e97780280f8d89f8b7fd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8179C-CDFD-460A-865C-42812C5377BC}"/>
</file>

<file path=customXml/itemProps2.xml><?xml version="1.0" encoding="utf-8"?>
<ds:datastoreItem xmlns:ds="http://schemas.openxmlformats.org/officeDocument/2006/customXml" ds:itemID="{9F773D12-6CA2-4972-BBA3-943D9A332E9A}"/>
</file>

<file path=customXml/itemProps3.xml><?xml version="1.0" encoding="utf-8"?>
<ds:datastoreItem xmlns:ds="http://schemas.openxmlformats.org/officeDocument/2006/customXml" ds:itemID="{70401E55-8128-4121-9404-A9BEAA0011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Doaa Salah Tawfik El Rashidy</cp:lastModifiedBy>
  <cp:revision>1</cp:revision>
  <dcterms:created xsi:type="dcterms:W3CDTF">2024-08-18T10:38:00Z</dcterms:created>
  <dcterms:modified xsi:type="dcterms:W3CDTF">2024-08-18T10:40:00Z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0x010100212F064E5A703E439E850289ECA01790</vt:lpwstr>
  </property>
</Properties>
</file>