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600E" w:rsidRPr="00C67ACD" w:rsidRDefault="002A600E">
      <w:pPr>
        <w:ind w:left="278"/>
        <w:jc w:val="center"/>
        <w:rPr>
          <w:rFonts w:cs="PT Bold Heading"/>
          <w:b w:val="0"/>
          <w:sz w:val="25"/>
          <w:szCs w:val="25"/>
          <w:lang w:bidi="ar-EG"/>
        </w:rPr>
      </w:pPr>
      <w:bookmarkStart w:id="0" w:name="_GoBack"/>
      <w:bookmarkEnd w:id="0"/>
    </w:p>
    <w:p w:rsidR="002A600E" w:rsidRPr="00C67ACD" w:rsidRDefault="002A600E">
      <w:pPr>
        <w:ind w:left="278"/>
        <w:jc w:val="center"/>
        <w:rPr>
          <w:rFonts w:cs="PT Bold Heading"/>
          <w:b w:val="0"/>
          <w:sz w:val="25"/>
          <w:szCs w:val="25"/>
        </w:rPr>
      </w:pPr>
    </w:p>
    <w:p w:rsidR="002A600E" w:rsidRPr="00C67ACD" w:rsidRDefault="002A600E">
      <w:pPr>
        <w:ind w:left="278"/>
        <w:jc w:val="center"/>
        <w:rPr>
          <w:rFonts w:cs="PT Bold Heading"/>
          <w:b w:val="0"/>
          <w:sz w:val="25"/>
          <w:szCs w:val="25"/>
        </w:rPr>
      </w:pPr>
    </w:p>
    <w:p w:rsidR="002A600E" w:rsidRPr="00C67ACD" w:rsidRDefault="002A600E">
      <w:pPr>
        <w:ind w:left="278"/>
        <w:jc w:val="center"/>
        <w:rPr>
          <w:rFonts w:cs="PT Bold Heading"/>
          <w:b w:val="0"/>
          <w:sz w:val="25"/>
          <w:szCs w:val="25"/>
        </w:rPr>
      </w:pPr>
    </w:p>
    <w:p w:rsidR="002A600E" w:rsidRPr="00C67ACD" w:rsidRDefault="002A600E">
      <w:pPr>
        <w:spacing w:before="240"/>
        <w:ind w:left="278"/>
        <w:jc w:val="center"/>
        <w:rPr>
          <w:rFonts w:ascii="Arabic Typesetting" w:eastAsia="Arabic Typesetting" w:hAnsi="Arabic Typesetting" w:cs="PT Bold Heading"/>
          <w:sz w:val="50"/>
          <w:szCs w:val="50"/>
        </w:rPr>
      </w:pPr>
    </w:p>
    <w:p w:rsidR="002A600E" w:rsidRPr="00C67ACD" w:rsidRDefault="008209BB">
      <w:pPr>
        <w:ind w:left="278"/>
        <w:jc w:val="center"/>
        <w:rPr>
          <w:rFonts w:ascii="Simplified Arabic" w:eastAsia="Simplified Arabic" w:hAnsi="Simplified Arabic" w:cs="PT Bold Heading"/>
          <w:b w:val="0"/>
          <w:sz w:val="52"/>
          <w:szCs w:val="52"/>
        </w:rPr>
      </w:pPr>
      <w:r w:rsidRPr="00C67ACD">
        <w:rPr>
          <w:rFonts w:ascii="Simplified Arabic" w:eastAsia="Simplified Arabic" w:hAnsi="Simplified Arabic" w:cs="PT Bold Heading"/>
          <w:b w:val="0"/>
          <w:sz w:val="52"/>
          <w:szCs w:val="52"/>
          <w:rtl/>
        </w:rPr>
        <w:t xml:space="preserve">كلمة </w:t>
      </w:r>
    </w:p>
    <w:p w:rsidR="002A600E" w:rsidRPr="00C67ACD" w:rsidRDefault="008209BB">
      <w:pPr>
        <w:ind w:left="278"/>
        <w:jc w:val="center"/>
        <w:rPr>
          <w:rFonts w:ascii="Simplified Arabic" w:eastAsia="Simplified Arabic" w:hAnsi="Simplified Arabic" w:cs="PT Bold Heading"/>
          <w:b w:val="0"/>
          <w:sz w:val="52"/>
          <w:szCs w:val="52"/>
        </w:rPr>
      </w:pPr>
      <w:r w:rsidRPr="00C67ACD">
        <w:rPr>
          <w:rFonts w:ascii="Simplified Arabic" w:eastAsia="Simplified Arabic" w:hAnsi="Simplified Arabic" w:cs="PT Bold Heading"/>
          <w:b w:val="0"/>
          <w:sz w:val="52"/>
          <w:szCs w:val="52"/>
          <w:rtl/>
        </w:rPr>
        <w:t>معالي السيد أحمـد أبـو الغيـط</w:t>
      </w:r>
    </w:p>
    <w:p w:rsidR="002A600E" w:rsidRPr="00C67ACD" w:rsidRDefault="008209BB">
      <w:pPr>
        <w:ind w:left="278"/>
        <w:jc w:val="center"/>
        <w:rPr>
          <w:rFonts w:ascii="Simplified Arabic" w:eastAsia="Simplified Arabic" w:hAnsi="Simplified Arabic" w:cs="PT Bold Heading"/>
          <w:b w:val="0"/>
          <w:sz w:val="52"/>
          <w:szCs w:val="52"/>
        </w:rPr>
      </w:pPr>
      <w:r w:rsidRPr="00C67ACD">
        <w:rPr>
          <w:rFonts w:ascii="Simplified Arabic" w:eastAsia="Simplified Arabic" w:hAnsi="Simplified Arabic" w:cs="PT Bold Heading"/>
          <w:b w:val="0"/>
          <w:sz w:val="52"/>
          <w:szCs w:val="52"/>
          <w:rtl/>
        </w:rPr>
        <w:t>الأمين العام لجامعة الدول العربية</w:t>
      </w:r>
    </w:p>
    <w:p w:rsidR="002A600E" w:rsidRPr="00C67ACD" w:rsidRDefault="002A600E">
      <w:pPr>
        <w:spacing w:before="240"/>
        <w:ind w:left="278"/>
        <w:jc w:val="center"/>
        <w:rPr>
          <w:rFonts w:ascii="Arabic Typesetting" w:eastAsia="Arabic Typesetting" w:hAnsi="Arabic Typesetting" w:cs="PT Bold Heading"/>
          <w:sz w:val="36"/>
          <w:szCs w:val="36"/>
        </w:rPr>
      </w:pPr>
    </w:p>
    <w:p w:rsidR="002A600E" w:rsidRPr="00C67ACD" w:rsidRDefault="002A600E">
      <w:pPr>
        <w:spacing w:before="240"/>
        <w:ind w:left="278"/>
        <w:jc w:val="center"/>
        <w:rPr>
          <w:rFonts w:ascii="Arabic Typesetting" w:eastAsia="Arabic Typesetting" w:hAnsi="Arabic Typesetting" w:cs="PT Bold Heading"/>
          <w:sz w:val="36"/>
          <w:szCs w:val="36"/>
        </w:rPr>
      </w:pPr>
    </w:p>
    <w:p w:rsidR="002A600E" w:rsidRPr="00C67ACD" w:rsidRDefault="002A600E">
      <w:pPr>
        <w:spacing w:before="240"/>
        <w:ind w:left="278"/>
        <w:jc w:val="center"/>
        <w:rPr>
          <w:rFonts w:ascii="Arabic Typesetting" w:eastAsia="Arabic Typesetting" w:hAnsi="Arabic Typesetting" w:cs="PT Bold Heading"/>
          <w:sz w:val="36"/>
          <w:szCs w:val="36"/>
        </w:rPr>
      </w:pPr>
    </w:p>
    <w:p w:rsidR="002A600E" w:rsidRPr="00C67ACD" w:rsidRDefault="008209BB">
      <w:pPr>
        <w:ind w:left="278"/>
        <w:jc w:val="center"/>
        <w:rPr>
          <w:rFonts w:ascii="Simplified Arabic" w:eastAsia="Simplified Arabic" w:hAnsi="Simplified Arabic" w:cs="PT Bold Heading"/>
          <w:b w:val="0"/>
          <w:sz w:val="48"/>
          <w:szCs w:val="48"/>
        </w:rPr>
      </w:pPr>
      <w:r w:rsidRPr="00C67ACD">
        <w:rPr>
          <w:rFonts w:ascii="Simplified Arabic" w:eastAsia="Simplified Arabic" w:hAnsi="Simplified Arabic" w:cs="PT Bold Heading"/>
          <w:b w:val="0"/>
          <w:sz w:val="48"/>
          <w:szCs w:val="48"/>
          <w:rtl/>
        </w:rPr>
        <w:t>فــــي</w:t>
      </w:r>
    </w:p>
    <w:p w:rsidR="002A600E" w:rsidRPr="00C67ACD" w:rsidRDefault="00861112">
      <w:pPr>
        <w:ind w:left="278"/>
        <w:jc w:val="center"/>
        <w:rPr>
          <w:rFonts w:ascii="Simplified Arabic" w:eastAsia="Simplified Arabic" w:hAnsi="Simplified Arabic" w:cs="PT Bold Heading"/>
          <w:b w:val="0"/>
          <w:sz w:val="48"/>
          <w:szCs w:val="48"/>
        </w:rPr>
      </w:pPr>
      <w:r w:rsidRPr="00C67ACD">
        <w:rPr>
          <w:rFonts w:ascii="Simplified Arabic" w:eastAsia="Simplified Arabic" w:hAnsi="Simplified Arabic" w:cs="PT Bold Heading" w:hint="cs"/>
          <w:b w:val="0"/>
          <w:sz w:val="48"/>
          <w:szCs w:val="48"/>
          <w:rtl/>
        </w:rPr>
        <w:t>مؤتمر الاستجابة الإنسانية الطارئ في غزة</w:t>
      </w:r>
    </w:p>
    <w:p w:rsidR="002A600E" w:rsidRPr="00C67ACD" w:rsidRDefault="002A600E">
      <w:pPr>
        <w:ind w:left="278"/>
        <w:jc w:val="center"/>
        <w:rPr>
          <w:rFonts w:ascii="Simplified Arabic" w:eastAsia="Simplified Arabic" w:hAnsi="Simplified Arabic" w:cs="PT Bold Heading"/>
          <w:b w:val="0"/>
          <w:sz w:val="48"/>
          <w:szCs w:val="48"/>
        </w:rPr>
      </w:pPr>
    </w:p>
    <w:p w:rsidR="002A600E" w:rsidRPr="00C67ACD" w:rsidRDefault="002A600E">
      <w:pPr>
        <w:spacing w:before="240"/>
        <w:ind w:left="278"/>
        <w:jc w:val="center"/>
        <w:rPr>
          <w:rFonts w:ascii="Arabic Typesetting" w:eastAsia="Arabic Typesetting" w:hAnsi="Arabic Typesetting" w:cs="PT Bold Heading"/>
          <w:sz w:val="50"/>
          <w:szCs w:val="50"/>
        </w:rPr>
      </w:pPr>
    </w:p>
    <w:p w:rsidR="002A600E" w:rsidRDefault="002A600E">
      <w:pPr>
        <w:spacing w:before="240"/>
        <w:ind w:left="278"/>
        <w:jc w:val="center"/>
        <w:rPr>
          <w:rFonts w:ascii="Arabic Typesetting" w:eastAsia="Arabic Typesetting" w:hAnsi="Arabic Typesetting" w:cs="Arabic Typesetting"/>
          <w:sz w:val="50"/>
          <w:szCs w:val="50"/>
          <w:lang w:bidi="ar-EG"/>
        </w:rPr>
      </w:pPr>
    </w:p>
    <w:p w:rsidR="002A600E" w:rsidRDefault="002A600E">
      <w:pPr>
        <w:spacing w:before="240"/>
        <w:ind w:left="278"/>
        <w:jc w:val="center"/>
        <w:rPr>
          <w:rFonts w:ascii="Arabic Typesetting" w:eastAsia="Arabic Typesetting" w:hAnsi="Arabic Typesetting" w:cs="Arabic Typesetting"/>
          <w:sz w:val="50"/>
          <w:szCs w:val="50"/>
        </w:rPr>
      </w:pPr>
    </w:p>
    <w:p w:rsidR="002A600E" w:rsidRPr="00C67ACD" w:rsidRDefault="00861112">
      <w:pPr>
        <w:spacing w:before="240"/>
        <w:ind w:right="-142"/>
        <w:jc w:val="center"/>
        <w:rPr>
          <w:rFonts w:ascii="Simplified Arabic" w:eastAsia="Simplified Arabic" w:hAnsi="Simplified Arabic" w:cs="Simplified Arabic"/>
          <w:b w:val="0"/>
          <w:bCs/>
          <w:color w:val="000000"/>
          <w:sz w:val="36"/>
          <w:szCs w:val="36"/>
        </w:rPr>
      </w:pPr>
      <w:r w:rsidRPr="00C67ACD">
        <w:rPr>
          <w:rFonts w:ascii="Simplified Arabic" w:eastAsia="Simplified Arabic" w:hAnsi="Simplified Arabic" w:cs="Simplified Arabic" w:hint="cs"/>
          <w:b w:val="0"/>
          <w:bCs/>
          <w:color w:val="000000"/>
          <w:sz w:val="36"/>
          <w:szCs w:val="36"/>
          <w:rtl/>
        </w:rPr>
        <w:t>عمان: 11</w:t>
      </w:r>
      <w:r w:rsidR="00C67ACD">
        <w:rPr>
          <w:rFonts w:ascii="Simplified Arabic" w:eastAsia="Simplified Arabic" w:hAnsi="Simplified Arabic" w:cs="Simplified Arabic" w:hint="cs"/>
          <w:b w:val="0"/>
          <w:bCs/>
          <w:color w:val="000000"/>
          <w:sz w:val="36"/>
          <w:szCs w:val="36"/>
          <w:rtl/>
        </w:rPr>
        <w:t>/</w:t>
      </w:r>
      <w:r w:rsidRPr="00C67ACD">
        <w:rPr>
          <w:rFonts w:ascii="Simplified Arabic" w:eastAsia="Simplified Arabic" w:hAnsi="Simplified Arabic" w:cs="Simplified Arabic" w:hint="cs"/>
          <w:b w:val="0"/>
          <w:bCs/>
          <w:color w:val="000000"/>
          <w:sz w:val="36"/>
          <w:szCs w:val="36"/>
          <w:rtl/>
        </w:rPr>
        <w:t>6</w:t>
      </w:r>
      <w:r w:rsidR="00C67ACD">
        <w:rPr>
          <w:rFonts w:ascii="Simplified Arabic" w:eastAsia="Simplified Arabic" w:hAnsi="Simplified Arabic" w:cs="Simplified Arabic" w:hint="cs"/>
          <w:b w:val="0"/>
          <w:bCs/>
          <w:color w:val="000000"/>
          <w:sz w:val="36"/>
          <w:szCs w:val="36"/>
          <w:rtl/>
        </w:rPr>
        <w:t>/</w:t>
      </w:r>
      <w:r w:rsidRPr="00C67ACD">
        <w:rPr>
          <w:rFonts w:ascii="Simplified Arabic" w:eastAsia="Simplified Arabic" w:hAnsi="Simplified Arabic" w:cs="Simplified Arabic" w:hint="cs"/>
          <w:b w:val="0"/>
          <w:bCs/>
          <w:color w:val="000000"/>
          <w:sz w:val="36"/>
          <w:szCs w:val="36"/>
          <w:rtl/>
        </w:rPr>
        <w:t>2024</w:t>
      </w:r>
    </w:p>
    <w:p w:rsidR="00706B35" w:rsidRDefault="00706B35">
      <w:pPr>
        <w:ind w:right="-142" w:firstLine="720"/>
        <w:rPr>
          <w:rFonts w:ascii="Simplified Arabic" w:eastAsia="Simplified Arabic" w:hAnsi="Simplified Arabic" w:cs="Simplified Arabic"/>
          <w:b w:val="0"/>
          <w:color w:val="000000"/>
          <w:sz w:val="40"/>
          <w:szCs w:val="40"/>
        </w:rPr>
      </w:pPr>
    </w:p>
    <w:p w:rsidR="00706B35" w:rsidRDefault="00706B35">
      <w:pPr>
        <w:ind w:right="-142" w:firstLine="720"/>
        <w:rPr>
          <w:rFonts w:ascii="Simplified Arabic" w:eastAsia="Simplified Arabic" w:hAnsi="Simplified Arabic" w:cs="Simplified Arabic"/>
          <w:color w:val="000000"/>
          <w:sz w:val="44"/>
          <w:szCs w:val="44"/>
          <w:lang w:bidi="ar-EG"/>
        </w:rPr>
      </w:pPr>
    </w:p>
    <w:p w:rsidR="00706B35" w:rsidRPr="00706B35" w:rsidRDefault="00706B35" w:rsidP="00BC2BA2">
      <w:pPr>
        <w:spacing w:before="240"/>
        <w:ind w:right="-142" w:firstLine="720"/>
        <w:rPr>
          <w:rFonts w:ascii="Simplified Arabic" w:eastAsia="Simplified Arabic" w:hAnsi="Simplified Arabic" w:cs="Simplified Arabic"/>
          <w:b w:val="0"/>
          <w:bCs/>
          <w:color w:val="000000"/>
          <w:sz w:val="44"/>
          <w:szCs w:val="44"/>
          <w:lang w:bidi="ar-EG"/>
        </w:rPr>
      </w:pPr>
    </w:p>
    <w:p w:rsidR="00706B35" w:rsidRDefault="008209BB" w:rsidP="00706B35">
      <w:pPr>
        <w:ind w:right="-142" w:firstLine="720"/>
        <w:rPr>
          <w:rFonts w:ascii="Simplified Arabic" w:eastAsia="Simplified Arabic" w:hAnsi="Simplified Arabic" w:cs="Simplified Arabic"/>
          <w:b w:val="0"/>
          <w:bCs/>
          <w:color w:val="000000"/>
          <w:sz w:val="44"/>
          <w:szCs w:val="44"/>
          <w:rtl/>
          <w:lang w:bidi="ar-EG"/>
        </w:rPr>
      </w:pPr>
      <w:r w:rsidRPr="00706B35">
        <w:rPr>
          <w:rFonts w:ascii="Simplified Arabic" w:eastAsia="Simplified Arabic" w:hAnsi="Simplified Arabic" w:cs="Simplified Arabic" w:hint="cs"/>
          <w:b w:val="0"/>
          <w:bCs/>
          <w:color w:val="000000"/>
          <w:sz w:val="44"/>
          <w:szCs w:val="44"/>
          <w:rtl/>
          <w:lang w:bidi="ar-EG"/>
        </w:rPr>
        <w:t>إذا كنا جميعاً نتطلع إلى اليوم الذي تصمت فيه مدافع العدوان</w:t>
      </w:r>
      <w:r w:rsidR="003D6617">
        <w:rPr>
          <w:rFonts w:ascii="Simplified Arabic" w:eastAsia="Simplified Arabic" w:hAnsi="Simplified Arabic" w:cs="Simplified Arabic" w:hint="cs"/>
          <w:b w:val="0"/>
          <w:bCs/>
          <w:color w:val="000000"/>
          <w:sz w:val="44"/>
          <w:szCs w:val="44"/>
          <w:rtl/>
          <w:lang w:bidi="ar-EG"/>
        </w:rPr>
        <w:t xml:space="preserve"> الإسرائيلي</w:t>
      </w:r>
      <w:r w:rsidRPr="00706B35">
        <w:rPr>
          <w:rFonts w:ascii="Simplified Arabic" w:eastAsia="Simplified Arabic" w:hAnsi="Simplified Arabic" w:cs="Simplified Arabic" w:hint="cs"/>
          <w:b w:val="0"/>
          <w:bCs/>
          <w:color w:val="000000"/>
          <w:sz w:val="44"/>
          <w:szCs w:val="44"/>
          <w:rtl/>
          <w:lang w:bidi="ar-EG"/>
        </w:rPr>
        <w:t>، و</w:t>
      </w:r>
      <w:r w:rsidR="00AD27C8">
        <w:rPr>
          <w:rFonts w:ascii="Simplified Arabic" w:eastAsia="Simplified Arabic" w:hAnsi="Simplified Arabic" w:cs="Simplified Arabic" w:hint="cs"/>
          <w:b w:val="0"/>
          <w:bCs/>
          <w:color w:val="000000"/>
          <w:sz w:val="44"/>
          <w:szCs w:val="44"/>
          <w:rtl/>
          <w:lang w:bidi="ar-EG"/>
        </w:rPr>
        <w:t>ينتهي مسلسل جرائم الحرب المُرتكبة في غزة</w:t>
      </w:r>
      <w:r w:rsidRPr="00706B35">
        <w:rPr>
          <w:rFonts w:ascii="Simplified Arabic" w:eastAsia="Simplified Arabic" w:hAnsi="Simplified Arabic" w:cs="Simplified Arabic" w:hint="cs"/>
          <w:b w:val="0"/>
          <w:bCs/>
          <w:color w:val="000000"/>
          <w:sz w:val="44"/>
          <w:szCs w:val="44"/>
          <w:rtl/>
          <w:lang w:bidi="ar-EG"/>
        </w:rPr>
        <w:t>.. فإننا نعرف أن</w:t>
      </w:r>
      <w:r w:rsidR="00706B35" w:rsidRPr="00706B35">
        <w:rPr>
          <w:rFonts w:ascii="Simplified Arabic" w:eastAsia="Simplified Arabic" w:hAnsi="Simplified Arabic" w:cs="Simplified Arabic" w:hint="cs"/>
          <w:b w:val="0"/>
          <w:bCs/>
          <w:color w:val="000000"/>
          <w:sz w:val="44"/>
          <w:szCs w:val="44"/>
          <w:rtl/>
          <w:lang w:bidi="ar-EG"/>
        </w:rPr>
        <w:t xml:space="preserve"> المأساة الإنسانية التي يع</w:t>
      </w:r>
      <w:r w:rsidR="00EE18B2">
        <w:rPr>
          <w:rFonts w:ascii="Simplified Arabic" w:eastAsia="Simplified Arabic" w:hAnsi="Simplified Arabic" w:cs="Simplified Arabic" w:hint="cs"/>
          <w:b w:val="0"/>
          <w:bCs/>
          <w:color w:val="000000"/>
          <w:sz w:val="44"/>
          <w:szCs w:val="44"/>
          <w:rtl/>
          <w:lang w:bidi="ar-EG"/>
        </w:rPr>
        <w:t>ي</w:t>
      </w:r>
      <w:r w:rsidR="00706B35" w:rsidRPr="00706B35">
        <w:rPr>
          <w:rFonts w:ascii="Simplified Arabic" w:eastAsia="Simplified Arabic" w:hAnsi="Simplified Arabic" w:cs="Simplified Arabic" w:hint="cs"/>
          <w:b w:val="0"/>
          <w:bCs/>
          <w:color w:val="000000"/>
          <w:sz w:val="44"/>
          <w:szCs w:val="44"/>
          <w:rtl/>
          <w:lang w:bidi="ar-EG"/>
        </w:rPr>
        <w:t xml:space="preserve">شها أكثر من 2 مليون فلسطيني </w:t>
      </w:r>
      <w:r w:rsidR="00706B35">
        <w:rPr>
          <w:rFonts w:ascii="Simplified Arabic" w:eastAsia="Simplified Arabic" w:hAnsi="Simplified Arabic" w:cs="Simplified Arabic" w:hint="cs"/>
          <w:b w:val="0"/>
          <w:bCs/>
          <w:color w:val="000000"/>
          <w:sz w:val="44"/>
          <w:szCs w:val="44"/>
          <w:rtl/>
          <w:lang w:bidi="ar-EG"/>
        </w:rPr>
        <w:t>في غزة لن تنتظر وقف إطلاق النار... فهي مأساة يومية يشاهدها العالم عاجزاً بكل أسف.. وتقتضي المسئولية الإنسانية من الجميع ألا تتحول هذه المأساة إلى جريمة إبادة كاملة كما خطط لها وينفذها الاحتلال.</w:t>
      </w:r>
    </w:p>
    <w:p w:rsidR="00706B35" w:rsidRDefault="00EE18B2" w:rsidP="00C67ACD">
      <w:pPr>
        <w:spacing w:before="240"/>
        <w:ind w:right="-142" w:firstLine="720"/>
        <w:rPr>
          <w:rFonts w:ascii="Simplified Arabic" w:eastAsia="Simplified Arabic" w:hAnsi="Simplified Arabic" w:cs="Simplified Arabic"/>
          <w:b w:val="0"/>
          <w:bCs/>
          <w:color w:val="000000"/>
          <w:sz w:val="44"/>
          <w:szCs w:val="44"/>
          <w:rtl/>
          <w:lang w:bidi="ar-EG"/>
        </w:rPr>
      </w:pPr>
      <w:r>
        <w:rPr>
          <w:rFonts w:ascii="Simplified Arabic" w:eastAsia="Simplified Arabic" w:hAnsi="Simplified Arabic" w:cs="Simplified Arabic" w:hint="cs"/>
          <w:b w:val="0"/>
          <w:bCs/>
          <w:color w:val="000000"/>
          <w:sz w:val="44"/>
          <w:szCs w:val="44"/>
          <w:rtl/>
          <w:lang w:bidi="ar-EG"/>
        </w:rPr>
        <w:t>إن</w:t>
      </w:r>
      <w:r w:rsidR="00AD27C8">
        <w:rPr>
          <w:rFonts w:ascii="Simplified Arabic" w:eastAsia="Simplified Arabic" w:hAnsi="Simplified Arabic" w:cs="Simplified Arabic" w:hint="cs"/>
          <w:b w:val="0"/>
          <w:bCs/>
          <w:color w:val="000000"/>
          <w:sz w:val="44"/>
          <w:szCs w:val="44"/>
          <w:rtl/>
          <w:lang w:bidi="ar-EG"/>
        </w:rPr>
        <w:t xml:space="preserve"> جريمة التجويع المتعمد لسكان القطاع هي من جرائم الحرب الموثقة..</w:t>
      </w:r>
      <w:r>
        <w:rPr>
          <w:rFonts w:ascii="Simplified Arabic" w:eastAsia="Simplified Arabic" w:hAnsi="Simplified Arabic" w:cs="Simplified Arabic" w:hint="cs"/>
          <w:b w:val="0"/>
          <w:bCs/>
          <w:color w:val="000000"/>
          <w:sz w:val="44"/>
          <w:szCs w:val="44"/>
          <w:rtl/>
          <w:lang w:bidi="ar-EG"/>
        </w:rPr>
        <w:t xml:space="preserve"> </w:t>
      </w:r>
      <w:r w:rsidR="00AD27C8">
        <w:rPr>
          <w:rFonts w:ascii="Simplified Arabic" w:eastAsia="Simplified Arabic" w:hAnsi="Simplified Arabic" w:cs="Simplified Arabic" w:hint="cs"/>
          <w:b w:val="0"/>
          <w:bCs/>
          <w:color w:val="000000"/>
          <w:sz w:val="44"/>
          <w:szCs w:val="44"/>
          <w:rtl/>
          <w:lang w:bidi="ar-EG"/>
        </w:rPr>
        <w:t>و</w:t>
      </w:r>
      <w:r w:rsidR="00706B35">
        <w:rPr>
          <w:rFonts w:ascii="Simplified Arabic" w:eastAsia="Simplified Arabic" w:hAnsi="Simplified Arabic" w:cs="Simplified Arabic" w:hint="cs"/>
          <w:b w:val="0"/>
          <w:bCs/>
          <w:color w:val="000000"/>
          <w:sz w:val="44"/>
          <w:szCs w:val="44"/>
          <w:rtl/>
          <w:lang w:bidi="ar-EG"/>
        </w:rPr>
        <w:t xml:space="preserve">الإبادة </w:t>
      </w:r>
      <w:r>
        <w:rPr>
          <w:rFonts w:ascii="Simplified Arabic" w:eastAsia="Simplified Arabic" w:hAnsi="Simplified Arabic" w:cs="Simplified Arabic" w:hint="cs"/>
          <w:b w:val="0"/>
          <w:bCs/>
          <w:color w:val="000000"/>
          <w:sz w:val="44"/>
          <w:szCs w:val="44"/>
          <w:rtl/>
          <w:lang w:bidi="ar-EG"/>
        </w:rPr>
        <w:t xml:space="preserve">تظل </w:t>
      </w:r>
      <w:r w:rsidR="00706B35">
        <w:rPr>
          <w:rFonts w:ascii="Simplified Arabic" w:eastAsia="Simplified Arabic" w:hAnsi="Simplified Arabic" w:cs="Simplified Arabic" w:hint="cs"/>
          <w:b w:val="0"/>
          <w:bCs/>
          <w:color w:val="000000"/>
          <w:sz w:val="44"/>
          <w:szCs w:val="44"/>
          <w:rtl/>
          <w:lang w:bidi="ar-EG"/>
        </w:rPr>
        <w:t>سيف</w:t>
      </w:r>
      <w:r>
        <w:rPr>
          <w:rFonts w:ascii="Simplified Arabic" w:eastAsia="Simplified Arabic" w:hAnsi="Simplified Arabic" w:cs="Simplified Arabic" w:hint="cs"/>
          <w:b w:val="0"/>
          <w:bCs/>
          <w:color w:val="000000"/>
          <w:sz w:val="44"/>
          <w:szCs w:val="44"/>
          <w:rtl/>
          <w:lang w:bidi="ar-EG"/>
        </w:rPr>
        <w:t>اً</w:t>
      </w:r>
      <w:r w:rsidR="00706B35">
        <w:rPr>
          <w:rFonts w:ascii="Simplified Arabic" w:eastAsia="Simplified Arabic" w:hAnsi="Simplified Arabic" w:cs="Simplified Arabic" w:hint="cs"/>
          <w:b w:val="0"/>
          <w:bCs/>
          <w:color w:val="000000"/>
          <w:sz w:val="44"/>
          <w:szCs w:val="44"/>
          <w:rtl/>
          <w:lang w:bidi="ar-EG"/>
        </w:rPr>
        <w:t xml:space="preserve"> مسلط</w:t>
      </w:r>
      <w:r>
        <w:rPr>
          <w:rFonts w:ascii="Simplified Arabic" w:eastAsia="Simplified Arabic" w:hAnsi="Simplified Arabic" w:cs="Simplified Arabic" w:hint="cs"/>
          <w:b w:val="0"/>
          <w:bCs/>
          <w:color w:val="000000"/>
          <w:sz w:val="44"/>
          <w:szCs w:val="44"/>
          <w:rtl/>
          <w:lang w:bidi="ar-EG"/>
        </w:rPr>
        <w:t>اً</w:t>
      </w:r>
      <w:r w:rsidR="00706B35">
        <w:rPr>
          <w:rFonts w:ascii="Simplified Arabic" w:eastAsia="Simplified Arabic" w:hAnsi="Simplified Arabic" w:cs="Simplified Arabic" w:hint="cs"/>
          <w:b w:val="0"/>
          <w:bCs/>
          <w:color w:val="000000"/>
          <w:sz w:val="44"/>
          <w:szCs w:val="44"/>
          <w:rtl/>
          <w:lang w:bidi="ar-EG"/>
        </w:rPr>
        <w:t xml:space="preserve"> على رقاب عشرات ومئات الآلاف من البشر في غزة.. هدف العدوان، كما يتضح يوماً بعد يوم، هو ت</w:t>
      </w:r>
      <w:r>
        <w:rPr>
          <w:rFonts w:ascii="Simplified Arabic" w:eastAsia="Simplified Arabic" w:hAnsi="Simplified Arabic" w:cs="Simplified Arabic" w:hint="cs"/>
          <w:b w:val="0"/>
          <w:bCs/>
          <w:color w:val="000000"/>
          <w:sz w:val="44"/>
          <w:szCs w:val="44"/>
          <w:rtl/>
          <w:lang w:bidi="ar-EG"/>
        </w:rPr>
        <w:t>نفيذ</w:t>
      </w:r>
      <w:r w:rsidR="00706B35">
        <w:rPr>
          <w:rFonts w:ascii="Simplified Arabic" w:eastAsia="Simplified Arabic" w:hAnsi="Simplified Arabic" w:cs="Simplified Arabic" w:hint="cs"/>
          <w:b w:val="0"/>
          <w:bCs/>
          <w:color w:val="000000"/>
          <w:sz w:val="44"/>
          <w:szCs w:val="44"/>
          <w:rtl/>
          <w:lang w:bidi="ar-EG"/>
        </w:rPr>
        <w:t xml:space="preserve"> </w:t>
      </w:r>
      <w:r>
        <w:rPr>
          <w:rFonts w:ascii="Simplified Arabic" w:eastAsia="Simplified Arabic" w:hAnsi="Simplified Arabic" w:cs="Simplified Arabic" w:hint="cs"/>
          <w:b w:val="0"/>
          <w:bCs/>
          <w:color w:val="000000"/>
          <w:sz w:val="44"/>
          <w:szCs w:val="44"/>
          <w:rtl/>
          <w:lang w:bidi="ar-EG"/>
        </w:rPr>
        <w:t xml:space="preserve">هذه </w:t>
      </w:r>
      <w:r w:rsidR="00706B35">
        <w:rPr>
          <w:rFonts w:ascii="Simplified Arabic" w:eastAsia="Simplified Arabic" w:hAnsi="Simplified Arabic" w:cs="Simplified Arabic" w:hint="cs"/>
          <w:b w:val="0"/>
          <w:bCs/>
          <w:color w:val="000000"/>
          <w:sz w:val="44"/>
          <w:szCs w:val="44"/>
          <w:rtl/>
          <w:lang w:bidi="ar-EG"/>
        </w:rPr>
        <w:t>الإبادة</w:t>
      </w:r>
      <w:r>
        <w:rPr>
          <w:rFonts w:ascii="Simplified Arabic" w:eastAsia="Simplified Arabic" w:hAnsi="Simplified Arabic" w:cs="Simplified Arabic" w:hint="cs"/>
          <w:b w:val="0"/>
          <w:bCs/>
          <w:color w:val="000000"/>
          <w:sz w:val="44"/>
          <w:szCs w:val="44"/>
          <w:rtl/>
          <w:lang w:bidi="ar-EG"/>
        </w:rPr>
        <w:t xml:space="preserve"> </w:t>
      </w:r>
      <w:r w:rsidR="00706B35">
        <w:rPr>
          <w:rFonts w:ascii="Simplified Arabic" w:eastAsia="Simplified Arabic" w:hAnsi="Simplified Arabic" w:cs="Simplified Arabic" w:hint="cs"/>
          <w:b w:val="0"/>
          <w:bCs/>
          <w:color w:val="000000"/>
          <w:sz w:val="44"/>
          <w:szCs w:val="44"/>
          <w:rtl/>
          <w:lang w:bidi="ar-EG"/>
        </w:rPr>
        <w:t>..</w:t>
      </w:r>
      <w:r w:rsidR="00AD27C8">
        <w:rPr>
          <w:rFonts w:ascii="Simplified Arabic" w:eastAsia="Simplified Arabic" w:hAnsi="Simplified Arabic" w:cs="Simplified Arabic" w:hint="cs"/>
          <w:b w:val="0"/>
          <w:bCs/>
          <w:color w:val="000000"/>
          <w:sz w:val="44"/>
          <w:szCs w:val="44"/>
          <w:rtl/>
          <w:lang w:bidi="ar-EG"/>
        </w:rPr>
        <w:t>.</w:t>
      </w:r>
      <w:r>
        <w:rPr>
          <w:rFonts w:ascii="Simplified Arabic" w:eastAsia="Simplified Arabic" w:hAnsi="Simplified Arabic" w:cs="Simplified Arabic" w:hint="cs"/>
          <w:b w:val="0"/>
          <w:bCs/>
          <w:color w:val="000000"/>
          <w:sz w:val="44"/>
          <w:szCs w:val="44"/>
          <w:rtl/>
          <w:lang w:bidi="ar-EG"/>
        </w:rPr>
        <w:t xml:space="preserve"> عبر </w:t>
      </w:r>
      <w:r w:rsidR="00706B35">
        <w:rPr>
          <w:rFonts w:ascii="Simplified Arabic" w:eastAsia="Simplified Arabic" w:hAnsi="Simplified Arabic" w:cs="Simplified Arabic" w:hint="cs"/>
          <w:b w:val="0"/>
          <w:bCs/>
          <w:color w:val="000000"/>
          <w:sz w:val="44"/>
          <w:szCs w:val="44"/>
          <w:rtl/>
          <w:lang w:bidi="ar-EG"/>
        </w:rPr>
        <w:t xml:space="preserve">جعل الأرض غير قابلة للحياة، ونزع كل مظهر من مظاهر الكرامة الإنسانية </w:t>
      </w:r>
      <w:r w:rsidR="00AD27C8">
        <w:rPr>
          <w:rFonts w:ascii="Simplified Arabic" w:eastAsia="Simplified Arabic" w:hAnsi="Simplified Arabic" w:cs="Simplified Arabic" w:hint="cs"/>
          <w:b w:val="0"/>
          <w:bCs/>
          <w:color w:val="000000"/>
          <w:sz w:val="44"/>
          <w:szCs w:val="44"/>
          <w:rtl/>
          <w:lang w:bidi="ar-EG"/>
        </w:rPr>
        <w:t>ع</w:t>
      </w:r>
      <w:r w:rsidR="00706B35">
        <w:rPr>
          <w:rFonts w:ascii="Simplified Arabic" w:eastAsia="Simplified Arabic" w:hAnsi="Simplified Arabic" w:cs="Simplified Arabic" w:hint="cs"/>
          <w:b w:val="0"/>
          <w:bCs/>
          <w:color w:val="000000"/>
          <w:sz w:val="44"/>
          <w:szCs w:val="44"/>
          <w:rtl/>
          <w:lang w:bidi="ar-EG"/>
        </w:rPr>
        <w:t xml:space="preserve">ن البشر. </w:t>
      </w:r>
    </w:p>
    <w:p w:rsidR="00706B35" w:rsidRDefault="00706B35" w:rsidP="00C67ACD">
      <w:pPr>
        <w:spacing w:before="240"/>
        <w:ind w:right="-142" w:firstLine="720"/>
        <w:rPr>
          <w:rFonts w:ascii="Simplified Arabic" w:eastAsia="Simplified Arabic" w:hAnsi="Simplified Arabic" w:cs="Simplified Arabic"/>
          <w:b w:val="0"/>
          <w:bCs/>
          <w:color w:val="000000"/>
          <w:sz w:val="44"/>
          <w:szCs w:val="44"/>
          <w:rtl/>
          <w:lang w:bidi="ar-EG"/>
        </w:rPr>
      </w:pPr>
      <w:r>
        <w:rPr>
          <w:rFonts w:ascii="Simplified Arabic" w:eastAsia="Simplified Arabic" w:hAnsi="Simplified Arabic" w:cs="Simplified Arabic" w:hint="cs"/>
          <w:b w:val="0"/>
          <w:bCs/>
          <w:color w:val="000000"/>
          <w:sz w:val="44"/>
          <w:szCs w:val="44"/>
          <w:rtl/>
          <w:lang w:bidi="ar-EG"/>
        </w:rPr>
        <w:t>مسئوليتنا، وواجبنا الإنساني، هو فعل كل ما هو ممكن كي لا تمر هذه الخطة الشيطانية</w:t>
      </w:r>
      <w:r w:rsidR="00861112">
        <w:rPr>
          <w:rFonts w:ascii="Simplified Arabic" w:eastAsia="Simplified Arabic" w:hAnsi="Simplified Arabic" w:cs="Simplified Arabic" w:hint="cs"/>
          <w:b w:val="0"/>
          <w:bCs/>
          <w:color w:val="000000"/>
          <w:sz w:val="44"/>
          <w:szCs w:val="44"/>
          <w:rtl/>
          <w:lang w:bidi="ar-EG"/>
        </w:rPr>
        <w:t>.</w:t>
      </w:r>
    </w:p>
    <w:p w:rsidR="00706B35" w:rsidRDefault="00706B35" w:rsidP="00C67ACD">
      <w:pPr>
        <w:spacing w:before="240"/>
        <w:ind w:right="-142" w:firstLine="720"/>
        <w:rPr>
          <w:rFonts w:ascii="Simplified Arabic" w:eastAsia="Simplified Arabic" w:hAnsi="Simplified Arabic" w:cs="Simplified Arabic"/>
          <w:b w:val="0"/>
          <w:bCs/>
          <w:color w:val="000000"/>
          <w:sz w:val="44"/>
          <w:szCs w:val="44"/>
          <w:rtl/>
          <w:lang w:bidi="ar-EG"/>
        </w:rPr>
      </w:pPr>
      <w:r>
        <w:rPr>
          <w:rFonts w:ascii="Simplified Arabic" w:eastAsia="Simplified Arabic" w:hAnsi="Simplified Arabic" w:cs="Simplified Arabic" w:hint="cs"/>
          <w:b w:val="0"/>
          <w:bCs/>
          <w:color w:val="000000"/>
          <w:sz w:val="44"/>
          <w:szCs w:val="44"/>
          <w:rtl/>
          <w:lang w:bidi="ar-EG"/>
        </w:rPr>
        <w:lastRenderedPageBreak/>
        <w:t>لقد صار واضحاً أن كافة المنظمات الإنسانية غير قادرة على العمل في غزة.. لم يعد هناك مكانٌ آمن.. ولم يكن هناك مكانٌ آمن منذ شهور</w:t>
      </w:r>
      <w:r w:rsidR="00861112">
        <w:rPr>
          <w:rFonts w:ascii="Simplified Arabic" w:eastAsia="Simplified Arabic" w:hAnsi="Simplified Arabic" w:cs="Simplified Arabic" w:hint="cs"/>
          <w:b w:val="0"/>
          <w:bCs/>
          <w:color w:val="000000"/>
          <w:sz w:val="44"/>
          <w:szCs w:val="44"/>
          <w:rtl/>
          <w:lang w:bidi="ar-EG"/>
        </w:rPr>
        <w:t xml:space="preserve"> في القطاع.. لم تسلم منظمة إنسانية من الاستهداف</w:t>
      </w:r>
      <w:r w:rsidR="00AD27C8">
        <w:rPr>
          <w:rFonts w:ascii="Simplified Arabic" w:eastAsia="Simplified Arabic" w:hAnsi="Simplified Arabic" w:cs="Simplified Arabic" w:hint="cs"/>
          <w:b w:val="0"/>
          <w:bCs/>
          <w:color w:val="000000"/>
          <w:sz w:val="44"/>
          <w:szCs w:val="44"/>
          <w:rtl/>
          <w:lang w:bidi="ar-EG"/>
        </w:rPr>
        <w:t xml:space="preserve"> الإسرائيلي</w:t>
      </w:r>
      <w:r w:rsidR="00861112">
        <w:rPr>
          <w:rFonts w:ascii="Simplified Arabic" w:eastAsia="Simplified Arabic" w:hAnsi="Simplified Arabic" w:cs="Simplified Arabic" w:hint="cs"/>
          <w:b w:val="0"/>
          <w:bCs/>
          <w:color w:val="000000"/>
          <w:sz w:val="44"/>
          <w:szCs w:val="44"/>
          <w:rtl/>
          <w:lang w:bidi="ar-EG"/>
        </w:rPr>
        <w:t>.</w:t>
      </w:r>
      <w:r>
        <w:rPr>
          <w:rFonts w:ascii="Simplified Arabic" w:eastAsia="Simplified Arabic" w:hAnsi="Simplified Arabic" w:cs="Simplified Arabic" w:hint="cs"/>
          <w:b w:val="0"/>
          <w:bCs/>
          <w:color w:val="000000"/>
          <w:sz w:val="44"/>
          <w:szCs w:val="44"/>
          <w:rtl/>
          <w:lang w:bidi="ar-EG"/>
        </w:rPr>
        <w:t xml:space="preserve"> </w:t>
      </w:r>
    </w:p>
    <w:p w:rsidR="00706B35" w:rsidRDefault="00C052E0" w:rsidP="00C67ACD">
      <w:pPr>
        <w:spacing w:before="240"/>
        <w:ind w:right="-142" w:firstLine="720"/>
        <w:rPr>
          <w:rFonts w:ascii="Simplified Arabic" w:eastAsia="Simplified Arabic" w:hAnsi="Simplified Arabic" w:cs="Simplified Arabic"/>
          <w:b w:val="0"/>
          <w:bCs/>
          <w:color w:val="000000"/>
          <w:sz w:val="44"/>
          <w:szCs w:val="44"/>
          <w:rtl/>
          <w:lang w:bidi="ar-EG"/>
        </w:rPr>
      </w:pPr>
      <w:r>
        <w:rPr>
          <w:rFonts w:ascii="Simplified Arabic" w:eastAsia="Simplified Arabic" w:hAnsi="Simplified Arabic" w:cs="Simplified Arabic" w:hint="cs"/>
          <w:b w:val="0"/>
          <w:bCs/>
          <w:color w:val="000000"/>
          <w:sz w:val="44"/>
          <w:szCs w:val="44"/>
          <w:rtl/>
          <w:lang w:bidi="ar-EG"/>
        </w:rPr>
        <w:t xml:space="preserve">إن </w:t>
      </w:r>
      <w:r w:rsidR="00706B35">
        <w:rPr>
          <w:rFonts w:ascii="Simplified Arabic" w:eastAsia="Simplified Arabic" w:hAnsi="Simplified Arabic" w:cs="Simplified Arabic" w:hint="cs"/>
          <w:b w:val="0"/>
          <w:bCs/>
          <w:color w:val="000000"/>
          <w:sz w:val="44"/>
          <w:szCs w:val="44"/>
          <w:rtl/>
          <w:lang w:bidi="ar-EG"/>
        </w:rPr>
        <w:t>تقويض</w:t>
      </w:r>
      <w:r w:rsidR="00AD27C8">
        <w:rPr>
          <w:rFonts w:ascii="Simplified Arabic" w:eastAsia="Simplified Arabic" w:hAnsi="Simplified Arabic" w:cs="Simplified Arabic" w:hint="cs"/>
          <w:b w:val="0"/>
          <w:bCs/>
          <w:color w:val="000000"/>
          <w:sz w:val="44"/>
          <w:szCs w:val="44"/>
          <w:rtl/>
          <w:lang w:bidi="ar-EG"/>
        </w:rPr>
        <w:t xml:space="preserve"> وكالة</w:t>
      </w:r>
      <w:r w:rsidR="00706B35">
        <w:rPr>
          <w:rFonts w:ascii="Simplified Arabic" w:eastAsia="Simplified Arabic" w:hAnsi="Simplified Arabic" w:cs="Simplified Arabic" w:hint="cs"/>
          <w:b w:val="0"/>
          <w:bCs/>
          <w:color w:val="000000"/>
          <w:sz w:val="44"/>
          <w:szCs w:val="44"/>
          <w:rtl/>
          <w:lang w:bidi="ar-EG"/>
        </w:rPr>
        <w:t xml:space="preserve"> الأونروا يجري على الأرض.. وأيضاً بخطة سياسية </w:t>
      </w:r>
      <w:r>
        <w:rPr>
          <w:rFonts w:ascii="Simplified Arabic" w:eastAsia="Simplified Arabic" w:hAnsi="Simplified Arabic" w:cs="Simplified Arabic" w:hint="cs"/>
          <w:b w:val="0"/>
          <w:bCs/>
          <w:color w:val="000000"/>
          <w:sz w:val="44"/>
          <w:szCs w:val="44"/>
          <w:rtl/>
          <w:lang w:bidi="ar-EG"/>
        </w:rPr>
        <w:t xml:space="preserve">إسرائيلية </w:t>
      </w:r>
      <w:r w:rsidR="00706B35">
        <w:rPr>
          <w:rFonts w:ascii="Simplified Arabic" w:eastAsia="Simplified Arabic" w:hAnsi="Simplified Arabic" w:cs="Simplified Arabic" w:hint="cs"/>
          <w:b w:val="0"/>
          <w:bCs/>
          <w:color w:val="000000"/>
          <w:sz w:val="44"/>
          <w:szCs w:val="44"/>
          <w:rtl/>
          <w:lang w:bidi="ar-EG"/>
        </w:rPr>
        <w:t>ممنهجة</w:t>
      </w:r>
      <w:r w:rsidR="00AD27C8">
        <w:rPr>
          <w:rFonts w:ascii="Simplified Arabic" w:eastAsia="Simplified Arabic" w:hAnsi="Simplified Arabic" w:cs="Simplified Arabic" w:hint="cs"/>
          <w:b w:val="0"/>
          <w:bCs/>
          <w:color w:val="000000"/>
          <w:sz w:val="44"/>
          <w:szCs w:val="44"/>
          <w:rtl/>
          <w:lang w:bidi="ar-EG"/>
        </w:rPr>
        <w:t xml:space="preserve"> كانت ولا تزال تهدف إلى</w:t>
      </w:r>
      <w:r w:rsidR="00706B35">
        <w:rPr>
          <w:rFonts w:ascii="Simplified Arabic" w:eastAsia="Simplified Arabic" w:hAnsi="Simplified Arabic" w:cs="Simplified Arabic" w:hint="cs"/>
          <w:b w:val="0"/>
          <w:bCs/>
          <w:color w:val="000000"/>
          <w:sz w:val="44"/>
          <w:szCs w:val="44"/>
          <w:rtl/>
          <w:lang w:bidi="ar-EG"/>
        </w:rPr>
        <w:t xml:space="preserve"> تجفيف منابع تمويل</w:t>
      </w:r>
      <w:r w:rsidR="00BB6B61">
        <w:rPr>
          <w:rFonts w:ascii="Simplified Arabic" w:eastAsia="Simplified Arabic" w:hAnsi="Simplified Arabic" w:cs="Simplified Arabic" w:hint="cs"/>
          <w:b w:val="0"/>
          <w:bCs/>
          <w:color w:val="000000"/>
          <w:sz w:val="44"/>
          <w:szCs w:val="44"/>
          <w:rtl/>
          <w:lang w:bidi="ar-EG"/>
        </w:rPr>
        <w:t xml:space="preserve"> الوكالة</w:t>
      </w:r>
      <w:r w:rsidR="00706B35">
        <w:rPr>
          <w:rFonts w:ascii="Simplified Arabic" w:eastAsia="Simplified Arabic" w:hAnsi="Simplified Arabic" w:cs="Simplified Arabic" w:hint="cs"/>
          <w:b w:val="0"/>
          <w:bCs/>
          <w:color w:val="000000"/>
          <w:sz w:val="44"/>
          <w:szCs w:val="44"/>
          <w:rtl/>
          <w:lang w:bidi="ar-EG"/>
        </w:rPr>
        <w:t>.</w:t>
      </w:r>
      <w:r w:rsidR="006D52DD">
        <w:rPr>
          <w:rFonts w:ascii="Simplified Arabic" w:eastAsia="Simplified Arabic" w:hAnsi="Simplified Arabic" w:cs="Simplified Arabic" w:hint="cs"/>
          <w:b w:val="0"/>
          <w:bCs/>
          <w:color w:val="000000"/>
          <w:sz w:val="44"/>
          <w:szCs w:val="44"/>
          <w:rtl/>
          <w:lang w:bidi="ar-EG"/>
        </w:rPr>
        <w:t xml:space="preserve">.. ولابد أن يكون واضحاً لدى الجميع أنه من دون الأونروا ودورها المحوري ينهار </w:t>
      </w:r>
      <w:r w:rsidR="00BB6B61">
        <w:rPr>
          <w:rFonts w:ascii="Simplified Arabic" w:eastAsia="Simplified Arabic" w:hAnsi="Simplified Arabic" w:cs="Simplified Arabic" w:hint="cs"/>
          <w:b w:val="0"/>
          <w:bCs/>
          <w:color w:val="000000"/>
          <w:sz w:val="44"/>
          <w:szCs w:val="44"/>
          <w:rtl/>
          <w:lang w:bidi="ar-EG"/>
        </w:rPr>
        <w:t xml:space="preserve">الوضع </w:t>
      </w:r>
      <w:r w:rsidR="006D52DD">
        <w:rPr>
          <w:rFonts w:ascii="Simplified Arabic" w:eastAsia="Simplified Arabic" w:hAnsi="Simplified Arabic" w:cs="Simplified Arabic" w:hint="cs"/>
          <w:b w:val="0"/>
          <w:bCs/>
          <w:color w:val="000000"/>
          <w:sz w:val="44"/>
          <w:szCs w:val="44"/>
          <w:rtl/>
          <w:lang w:bidi="ar-EG"/>
        </w:rPr>
        <w:t>الإنساني كلياً في قطاع غزة.. فهذه الوكالة</w:t>
      </w:r>
      <w:r w:rsidR="00BB6B61">
        <w:rPr>
          <w:rFonts w:ascii="Simplified Arabic" w:eastAsia="Simplified Arabic" w:hAnsi="Simplified Arabic" w:cs="Simplified Arabic" w:hint="cs"/>
          <w:b w:val="0"/>
          <w:bCs/>
          <w:color w:val="000000"/>
          <w:sz w:val="44"/>
          <w:szCs w:val="44"/>
          <w:rtl/>
          <w:lang w:bidi="ar-EG"/>
        </w:rPr>
        <w:t xml:space="preserve"> تظل </w:t>
      </w:r>
      <w:r w:rsidR="006D52DD">
        <w:rPr>
          <w:rFonts w:ascii="Simplified Arabic" w:eastAsia="Simplified Arabic" w:hAnsi="Simplified Arabic" w:cs="Simplified Arabic" w:hint="cs"/>
          <w:b w:val="0"/>
          <w:bCs/>
          <w:color w:val="000000"/>
          <w:sz w:val="44"/>
          <w:szCs w:val="44"/>
          <w:rtl/>
          <w:lang w:bidi="ar-EG"/>
        </w:rPr>
        <w:t xml:space="preserve">الأقدر على تنسيق وصول المساعدات الإنسانية إلى السكان.. </w:t>
      </w:r>
      <w:r w:rsidR="00BB6B61">
        <w:rPr>
          <w:rFonts w:ascii="Simplified Arabic" w:eastAsia="Simplified Arabic" w:hAnsi="Simplified Arabic" w:cs="Simplified Arabic" w:hint="cs"/>
          <w:b w:val="0"/>
          <w:bCs/>
          <w:color w:val="000000"/>
          <w:sz w:val="44"/>
          <w:szCs w:val="44"/>
          <w:rtl/>
          <w:lang w:bidi="ar-EG"/>
        </w:rPr>
        <w:t xml:space="preserve">وعلى </w:t>
      </w:r>
      <w:r w:rsidR="00AD27C8">
        <w:rPr>
          <w:rFonts w:ascii="Simplified Arabic" w:eastAsia="Simplified Arabic" w:hAnsi="Simplified Arabic" w:cs="Simplified Arabic" w:hint="cs"/>
          <w:b w:val="0"/>
          <w:bCs/>
          <w:color w:val="000000"/>
          <w:sz w:val="44"/>
          <w:szCs w:val="44"/>
          <w:rtl/>
          <w:lang w:bidi="ar-EG"/>
        </w:rPr>
        <w:t>تقديم الخدمات الأساسية للفلسطينيين اللاجئين من مختلف الأعمار</w:t>
      </w:r>
      <w:r w:rsidR="006D52DD">
        <w:rPr>
          <w:rFonts w:ascii="Simplified Arabic" w:eastAsia="Simplified Arabic" w:hAnsi="Simplified Arabic" w:cs="Simplified Arabic" w:hint="cs"/>
          <w:b w:val="0"/>
          <w:bCs/>
          <w:color w:val="000000"/>
          <w:sz w:val="44"/>
          <w:szCs w:val="44"/>
          <w:rtl/>
          <w:lang w:bidi="ar-EG"/>
        </w:rPr>
        <w:t>.</w:t>
      </w:r>
    </w:p>
    <w:p w:rsidR="00547DCC" w:rsidRDefault="006D52DD" w:rsidP="00C67ACD">
      <w:pPr>
        <w:spacing w:before="240"/>
        <w:ind w:right="-142" w:firstLine="720"/>
        <w:rPr>
          <w:rFonts w:ascii="Simplified Arabic" w:eastAsia="Simplified Arabic" w:hAnsi="Simplified Arabic" w:cs="Simplified Arabic"/>
          <w:b w:val="0"/>
          <w:bCs/>
          <w:color w:val="000000"/>
          <w:sz w:val="44"/>
          <w:szCs w:val="44"/>
          <w:rtl/>
          <w:lang w:bidi="ar-EG"/>
        </w:rPr>
      </w:pPr>
      <w:r>
        <w:rPr>
          <w:rFonts w:ascii="Simplified Arabic" w:eastAsia="Simplified Arabic" w:hAnsi="Simplified Arabic" w:cs="Simplified Arabic" w:hint="cs"/>
          <w:b w:val="0"/>
          <w:bCs/>
          <w:color w:val="000000"/>
          <w:sz w:val="44"/>
          <w:szCs w:val="44"/>
          <w:rtl/>
          <w:lang w:bidi="ar-EG"/>
        </w:rPr>
        <w:t xml:space="preserve">ونشدد هنا على أن </w:t>
      </w:r>
      <w:r w:rsidR="00AD27C8">
        <w:rPr>
          <w:rFonts w:ascii="Simplified Arabic" w:eastAsia="Simplified Arabic" w:hAnsi="Simplified Arabic" w:cs="Simplified Arabic" w:hint="cs"/>
          <w:b w:val="0"/>
          <w:bCs/>
          <w:color w:val="000000"/>
          <w:sz w:val="44"/>
          <w:szCs w:val="44"/>
          <w:rtl/>
          <w:lang w:bidi="ar-EG"/>
        </w:rPr>
        <w:t xml:space="preserve">استحداث </w:t>
      </w:r>
      <w:r>
        <w:rPr>
          <w:rFonts w:ascii="Simplified Arabic" w:eastAsia="Simplified Arabic" w:hAnsi="Simplified Arabic" w:cs="Simplified Arabic" w:hint="cs"/>
          <w:b w:val="0"/>
          <w:bCs/>
          <w:color w:val="000000"/>
          <w:sz w:val="44"/>
          <w:szCs w:val="44"/>
          <w:rtl/>
          <w:lang w:bidi="ar-EG"/>
        </w:rPr>
        <w:t xml:space="preserve">طرق لإدخال المساعدات الإنسانية إلى غزة، مثل </w:t>
      </w:r>
      <w:r w:rsidR="00AD27C8">
        <w:rPr>
          <w:rFonts w:ascii="Simplified Arabic" w:eastAsia="Simplified Arabic" w:hAnsi="Simplified Arabic" w:cs="Simplified Arabic" w:hint="cs"/>
          <w:b w:val="0"/>
          <w:bCs/>
          <w:color w:val="000000"/>
          <w:sz w:val="44"/>
          <w:szCs w:val="44"/>
          <w:rtl/>
          <w:lang w:bidi="ar-EG"/>
        </w:rPr>
        <w:t xml:space="preserve">إنشاء </w:t>
      </w:r>
      <w:r>
        <w:rPr>
          <w:rFonts w:ascii="Simplified Arabic" w:eastAsia="Simplified Arabic" w:hAnsi="Simplified Arabic" w:cs="Simplified Arabic" w:hint="cs"/>
          <w:b w:val="0"/>
          <w:bCs/>
          <w:color w:val="000000"/>
          <w:sz w:val="44"/>
          <w:szCs w:val="44"/>
          <w:rtl/>
          <w:lang w:bidi="ar-EG"/>
        </w:rPr>
        <w:t>ممر بحري</w:t>
      </w:r>
      <w:r w:rsidR="00AD27C8">
        <w:rPr>
          <w:rFonts w:ascii="Simplified Arabic" w:eastAsia="Simplified Arabic" w:hAnsi="Simplified Arabic" w:cs="Simplified Arabic" w:hint="cs"/>
          <w:b w:val="0"/>
          <w:bCs/>
          <w:color w:val="000000"/>
          <w:sz w:val="44"/>
          <w:szCs w:val="44"/>
          <w:rtl/>
          <w:lang w:bidi="ar-EG"/>
        </w:rPr>
        <w:t>...</w:t>
      </w:r>
      <w:r>
        <w:rPr>
          <w:rFonts w:ascii="Simplified Arabic" w:eastAsia="Simplified Arabic" w:hAnsi="Simplified Arabic" w:cs="Simplified Arabic" w:hint="cs"/>
          <w:b w:val="0"/>
          <w:bCs/>
          <w:color w:val="000000"/>
          <w:sz w:val="44"/>
          <w:szCs w:val="44"/>
          <w:rtl/>
          <w:lang w:bidi="ar-EG"/>
        </w:rPr>
        <w:t xml:space="preserve"> لا تُغني عن ضرورة فتح</w:t>
      </w:r>
      <w:r w:rsidR="003D60CB">
        <w:rPr>
          <w:rFonts w:ascii="Simplified Arabic" w:eastAsia="Simplified Arabic" w:hAnsi="Simplified Arabic" w:cs="Simplified Arabic" w:hint="cs"/>
          <w:b w:val="0"/>
          <w:bCs/>
          <w:color w:val="000000"/>
          <w:sz w:val="44"/>
          <w:szCs w:val="44"/>
          <w:rtl/>
          <w:lang w:bidi="ar-EG"/>
        </w:rPr>
        <w:t xml:space="preserve"> كافة</w:t>
      </w:r>
      <w:r>
        <w:rPr>
          <w:rFonts w:ascii="Simplified Arabic" w:eastAsia="Simplified Arabic" w:hAnsi="Simplified Arabic" w:cs="Simplified Arabic" w:hint="cs"/>
          <w:b w:val="0"/>
          <w:bCs/>
          <w:color w:val="000000"/>
          <w:sz w:val="44"/>
          <w:szCs w:val="44"/>
          <w:rtl/>
          <w:lang w:bidi="ar-EG"/>
        </w:rPr>
        <w:t xml:space="preserve"> المعابر البرية باعتبار</w:t>
      </w:r>
      <w:r w:rsidR="00AD27C8">
        <w:rPr>
          <w:rFonts w:ascii="Simplified Arabic" w:eastAsia="Simplified Arabic" w:hAnsi="Simplified Arabic" w:cs="Simplified Arabic" w:hint="cs"/>
          <w:b w:val="0"/>
          <w:bCs/>
          <w:color w:val="000000"/>
          <w:sz w:val="44"/>
          <w:szCs w:val="44"/>
          <w:rtl/>
          <w:lang w:bidi="ar-EG"/>
        </w:rPr>
        <w:t>ها تُ</w:t>
      </w:r>
      <w:r>
        <w:rPr>
          <w:rFonts w:ascii="Simplified Arabic" w:eastAsia="Simplified Arabic" w:hAnsi="Simplified Arabic" w:cs="Simplified Arabic" w:hint="cs"/>
          <w:b w:val="0"/>
          <w:bCs/>
          <w:color w:val="000000"/>
          <w:sz w:val="44"/>
          <w:szCs w:val="44"/>
          <w:rtl/>
          <w:lang w:bidi="ar-EG"/>
        </w:rPr>
        <w:t>مثل الآلية الموثوقة والفعّالة والمُستدامة لإدخال المساعدات التي يحتاجها القطاع</w:t>
      </w:r>
      <w:r w:rsidR="00547DCC">
        <w:rPr>
          <w:rFonts w:ascii="Simplified Arabic" w:eastAsia="Simplified Arabic" w:hAnsi="Simplified Arabic" w:cs="Simplified Arabic" w:hint="cs"/>
          <w:b w:val="0"/>
          <w:bCs/>
          <w:color w:val="000000"/>
          <w:sz w:val="44"/>
          <w:szCs w:val="44"/>
          <w:rtl/>
          <w:lang w:bidi="ar-EG"/>
        </w:rPr>
        <w:t xml:space="preserve"> وفق قرار مجلس الأمن 2720... </w:t>
      </w:r>
      <w:r w:rsidR="00AD27C8">
        <w:rPr>
          <w:rFonts w:ascii="Simplified Arabic" w:eastAsia="Simplified Arabic" w:hAnsi="Simplified Arabic" w:cs="Simplified Arabic" w:hint="cs"/>
          <w:b w:val="0"/>
          <w:bCs/>
          <w:color w:val="000000"/>
          <w:sz w:val="44"/>
          <w:szCs w:val="44"/>
          <w:rtl/>
          <w:lang w:bidi="ar-EG"/>
        </w:rPr>
        <w:t>و</w:t>
      </w:r>
      <w:r w:rsidR="00547DCC">
        <w:rPr>
          <w:rFonts w:ascii="Simplified Arabic" w:eastAsia="Simplified Arabic" w:hAnsi="Simplified Arabic" w:cs="Simplified Arabic" w:hint="cs"/>
          <w:b w:val="0"/>
          <w:bCs/>
          <w:color w:val="000000"/>
          <w:sz w:val="44"/>
          <w:szCs w:val="44"/>
          <w:rtl/>
          <w:lang w:bidi="ar-EG"/>
        </w:rPr>
        <w:t>بديل ذلك، هو مجاعة محققة تلوح في الأفق، وتفاقم</w:t>
      </w:r>
      <w:r w:rsidR="00861112">
        <w:rPr>
          <w:rFonts w:ascii="Simplified Arabic" w:eastAsia="Simplified Arabic" w:hAnsi="Simplified Arabic" w:cs="Simplified Arabic" w:hint="cs"/>
          <w:b w:val="0"/>
          <w:bCs/>
          <w:color w:val="000000"/>
          <w:sz w:val="44"/>
          <w:szCs w:val="44"/>
          <w:rtl/>
          <w:lang w:bidi="ar-EG"/>
        </w:rPr>
        <w:t>ٌ</w:t>
      </w:r>
      <w:r w:rsidR="00547DCC">
        <w:rPr>
          <w:rFonts w:ascii="Simplified Arabic" w:eastAsia="Simplified Arabic" w:hAnsi="Simplified Arabic" w:cs="Simplified Arabic" w:hint="cs"/>
          <w:b w:val="0"/>
          <w:bCs/>
          <w:color w:val="000000"/>
          <w:sz w:val="44"/>
          <w:szCs w:val="44"/>
          <w:rtl/>
          <w:lang w:bidi="ar-EG"/>
        </w:rPr>
        <w:t xml:space="preserve"> </w:t>
      </w:r>
      <w:r w:rsidR="00861112">
        <w:rPr>
          <w:rFonts w:ascii="Simplified Arabic" w:eastAsia="Simplified Arabic" w:hAnsi="Simplified Arabic" w:cs="Simplified Arabic" w:hint="cs"/>
          <w:b w:val="0"/>
          <w:bCs/>
          <w:color w:val="000000"/>
          <w:sz w:val="44"/>
          <w:szCs w:val="44"/>
          <w:rtl/>
          <w:lang w:bidi="ar-EG"/>
        </w:rPr>
        <w:t xml:space="preserve">مروعٌ </w:t>
      </w:r>
      <w:r w:rsidR="00547DCC">
        <w:rPr>
          <w:rFonts w:ascii="Simplified Arabic" w:eastAsia="Simplified Arabic" w:hAnsi="Simplified Arabic" w:cs="Simplified Arabic" w:hint="cs"/>
          <w:b w:val="0"/>
          <w:bCs/>
          <w:color w:val="000000"/>
          <w:sz w:val="44"/>
          <w:szCs w:val="44"/>
          <w:rtl/>
          <w:lang w:bidi="ar-EG"/>
        </w:rPr>
        <w:t xml:space="preserve">للأزمة الإنسانية </w:t>
      </w:r>
    </w:p>
    <w:p w:rsidR="00547DCC" w:rsidRPr="009F7A96" w:rsidRDefault="00547DCC" w:rsidP="009F7A96">
      <w:pPr>
        <w:spacing w:before="240"/>
        <w:ind w:right="-142"/>
        <w:jc w:val="lowKashida"/>
        <w:rPr>
          <w:rFonts w:ascii="Simplified Arabic" w:eastAsia="Simplified Arabic" w:hAnsi="Simplified Arabic" w:cs="PT Bold Heading"/>
          <w:b w:val="0"/>
          <w:bCs/>
          <w:color w:val="000000"/>
          <w:sz w:val="44"/>
          <w:szCs w:val="44"/>
          <w:lang w:bidi="ar-EG"/>
        </w:rPr>
      </w:pPr>
      <w:r w:rsidRPr="009F7A96">
        <w:rPr>
          <w:rFonts w:ascii="Simplified Arabic" w:eastAsia="Simplified Arabic" w:hAnsi="Simplified Arabic" w:cs="PT Bold Heading" w:hint="cs"/>
          <w:b w:val="0"/>
          <w:bCs/>
          <w:color w:val="000000"/>
          <w:sz w:val="44"/>
          <w:szCs w:val="44"/>
          <w:rtl/>
          <w:lang w:bidi="ar-EG"/>
        </w:rPr>
        <w:lastRenderedPageBreak/>
        <w:t>السيدات والسادة</w:t>
      </w:r>
      <w:r w:rsidR="00C67ACD" w:rsidRPr="009F7A96">
        <w:rPr>
          <w:rFonts w:ascii="Simplified Arabic" w:eastAsia="Simplified Arabic" w:hAnsi="Simplified Arabic" w:cs="PT Bold Heading" w:hint="cs"/>
          <w:b w:val="0"/>
          <w:bCs/>
          <w:color w:val="000000"/>
          <w:sz w:val="44"/>
          <w:szCs w:val="44"/>
          <w:rtl/>
          <w:lang w:bidi="ar-EG"/>
        </w:rPr>
        <w:t>،</w:t>
      </w:r>
    </w:p>
    <w:p w:rsidR="00547DCC" w:rsidRPr="009F7A96" w:rsidRDefault="0096149D" w:rsidP="009F7A96">
      <w:pPr>
        <w:ind w:right="-142" w:firstLine="720"/>
        <w:jc w:val="lowKashida"/>
        <w:rPr>
          <w:rFonts w:ascii="Simplified Arabic" w:eastAsia="Simplified Arabic" w:hAnsi="Simplified Arabic" w:cs="Simplified Arabic"/>
          <w:b w:val="0"/>
          <w:bCs/>
          <w:color w:val="000000"/>
          <w:sz w:val="44"/>
          <w:szCs w:val="44"/>
          <w:rtl/>
          <w:lang w:bidi="ar-EG"/>
        </w:rPr>
      </w:pPr>
      <w:r w:rsidRPr="009F7A96">
        <w:rPr>
          <w:rFonts w:ascii="Simplified Arabic" w:eastAsia="Simplified Arabic" w:hAnsi="Simplified Arabic" w:cs="Simplified Arabic" w:hint="cs"/>
          <w:b w:val="0"/>
          <w:bCs/>
          <w:color w:val="000000"/>
          <w:sz w:val="44"/>
          <w:szCs w:val="44"/>
          <w:rtl/>
          <w:lang w:bidi="ar-EG"/>
        </w:rPr>
        <w:t>ربما يرى البعض أ</w:t>
      </w:r>
      <w:r w:rsidR="00547DCC" w:rsidRPr="009F7A96">
        <w:rPr>
          <w:rFonts w:ascii="Simplified Arabic" w:eastAsia="Simplified Arabic" w:hAnsi="Simplified Arabic" w:cs="Simplified Arabic" w:hint="cs"/>
          <w:b w:val="0"/>
          <w:bCs/>
          <w:color w:val="000000"/>
          <w:sz w:val="44"/>
          <w:szCs w:val="44"/>
          <w:rtl/>
          <w:lang w:bidi="ar-EG"/>
        </w:rPr>
        <w:t>ن الحديث عن</w:t>
      </w:r>
      <w:r w:rsidRPr="009F7A96">
        <w:rPr>
          <w:rFonts w:ascii="Simplified Arabic" w:eastAsia="Simplified Arabic" w:hAnsi="Simplified Arabic" w:cs="Simplified Arabic" w:hint="cs"/>
          <w:b w:val="0"/>
          <w:bCs/>
          <w:color w:val="000000"/>
          <w:sz w:val="44"/>
          <w:szCs w:val="44"/>
          <w:rtl/>
          <w:lang w:bidi="ar-EG"/>
        </w:rPr>
        <w:t xml:space="preserve"> تجسيد</w:t>
      </w:r>
      <w:r w:rsidR="00547DCC" w:rsidRPr="009F7A96">
        <w:rPr>
          <w:rFonts w:ascii="Simplified Arabic" w:eastAsia="Simplified Arabic" w:hAnsi="Simplified Arabic" w:cs="Simplified Arabic" w:hint="cs"/>
          <w:b w:val="0"/>
          <w:bCs/>
          <w:color w:val="000000"/>
          <w:sz w:val="44"/>
          <w:szCs w:val="44"/>
          <w:rtl/>
          <w:lang w:bidi="ar-EG"/>
        </w:rPr>
        <w:t xml:space="preserve"> حل الدولتين يبدو بعيد المنال اليوم وسط استمرار العدوان ال</w:t>
      </w:r>
      <w:r w:rsidRPr="009F7A96">
        <w:rPr>
          <w:rFonts w:ascii="Simplified Arabic" w:eastAsia="Simplified Arabic" w:hAnsi="Simplified Arabic" w:cs="Simplified Arabic" w:hint="cs"/>
          <w:b w:val="0"/>
          <w:bCs/>
          <w:color w:val="000000"/>
          <w:sz w:val="44"/>
          <w:szCs w:val="44"/>
          <w:rtl/>
          <w:lang w:bidi="ar-EG"/>
        </w:rPr>
        <w:t>إسرائيلي</w:t>
      </w:r>
      <w:r w:rsidR="00547DCC" w:rsidRPr="009F7A96">
        <w:rPr>
          <w:rFonts w:ascii="Simplified Arabic" w:eastAsia="Simplified Arabic" w:hAnsi="Simplified Arabic" w:cs="Simplified Arabic" w:hint="cs"/>
          <w:b w:val="0"/>
          <w:bCs/>
          <w:color w:val="000000"/>
          <w:sz w:val="44"/>
          <w:szCs w:val="44"/>
          <w:rtl/>
          <w:lang w:bidi="ar-EG"/>
        </w:rPr>
        <w:t xml:space="preserve">، ولكنه حديث </w:t>
      </w:r>
      <w:r w:rsidR="00BC2BA2" w:rsidRPr="009F7A96">
        <w:rPr>
          <w:rFonts w:ascii="Simplified Arabic" w:eastAsia="Simplified Arabic" w:hAnsi="Simplified Arabic" w:cs="Simplified Arabic" w:hint="cs"/>
          <w:b w:val="0"/>
          <w:bCs/>
          <w:color w:val="000000"/>
          <w:sz w:val="44"/>
          <w:szCs w:val="44"/>
          <w:rtl/>
          <w:lang w:bidi="ar-EG"/>
        </w:rPr>
        <w:t xml:space="preserve">ضروري </w:t>
      </w:r>
      <w:r w:rsidR="00EE18B2" w:rsidRPr="009F7A96">
        <w:rPr>
          <w:rFonts w:ascii="Simplified Arabic" w:eastAsia="Simplified Arabic" w:hAnsi="Simplified Arabic" w:cs="Simplified Arabic" w:hint="cs"/>
          <w:b w:val="0"/>
          <w:bCs/>
          <w:color w:val="000000"/>
          <w:sz w:val="44"/>
          <w:szCs w:val="44"/>
          <w:rtl/>
          <w:lang w:bidi="ar-EG"/>
        </w:rPr>
        <w:t xml:space="preserve">أكثر من أي وقت مضى.. لأننا رأينا ما أدى إليه غياب جهود التسوية الجادة لسنوات من انفجار كامل للوضع.. </w:t>
      </w:r>
      <w:r w:rsidR="00BC2BA2" w:rsidRPr="009F7A96">
        <w:rPr>
          <w:rFonts w:ascii="Simplified Arabic" w:eastAsia="Simplified Arabic" w:hAnsi="Simplified Arabic" w:cs="Simplified Arabic" w:hint="cs"/>
          <w:b w:val="0"/>
          <w:bCs/>
          <w:color w:val="000000"/>
          <w:sz w:val="44"/>
          <w:szCs w:val="44"/>
          <w:rtl/>
          <w:lang w:bidi="ar-EG"/>
        </w:rPr>
        <w:t>و</w:t>
      </w:r>
      <w:r w:rsidR="00EE18B2" w:rsidRPr="009F7A96">
        <w:rPr>
          <w:rFonts w:ascii="Simplified Arabic" w:eastAsia="Simplified Arabic" w:hAnsi="Simplified Arabic" w:cs="Simplified Arabic" w:hint="cs"/>
          <w:b w:val="0"/>
          <w:bCs/>
          <w:color w:val="000000"/>
          <w:sz w:val="44"/>
          <w:szCs w:val="44"/>
          <w:rtl/>
          <w:lang w:bidi="ar-EG"/>
        </w:rPr>
        <w:t xml:space="preserve">لأن أي مستقبل في غزة </w:t>
      </w:r>
      <w:r w:rsidRPr="009F7A96">
        <w:rPr>
          <w:rFonts w:ascii="Simplified Arabic" w:eastAsia="Simplified Arabic" w:hAnsi="Simplified Arabic" w:cs="Simplified Arabic" w:hint="cs"/>
          <w:b w:val="0"/>
          <w:bCs/>
          <w:color w:val="000000"/>
          <w:sz w:val="44"/>
          <w:szCs w:val="44"/>
          <w:rtl/>
          <w:lang w:bidi="ar-EG"/>
        </w:rPr>
        <w:t xml:space="preserve">هو بالضرورة مقترنٌ </w:t>
      </w:r>
      <w:r w:rsidR="00EE18B2" w:rsidRPr="009F7A96">
        <w:rPr>
          <w:rFonts w:ascii="Simplified Arabic" w:eastAsia="Simplified Arabic" w:hAnsi="Simplified Arabic" w:cs="Simplified Arabic" w:hint="cs"/>
          <w:b w:val="0"/>
          <w:bCs/>
          <w:color w:val="000000"/>
          <w:sz w:val="44"/>
          <w:szCs w:val="44"/>
          <w:rtl/>
          <w:lang w:bidi="ar-EG"/>
        </w:rPr>
        <w:t xml:space="preserve">بمستقبل القضية الفلسطينية، أي بأفق سياسي واضح ومسار لا رجعة عنه يُفضي </w:t>
      </w:r>
      <w:r w:rsidR="00BC2BA2" w:rsidRPr="009F7A96">
        <w:rPr>
          <w:rFonts w:ascii="Simplified Arabic" w:eastAsia="Simplified Arabic" w:hAnsi="Simplified Arabic" w:cs="Simplified Arabic" w:hint="cs"/>
          <w:b w:val="0"/>
          <w:bCs/>
          <w:color w:val="000000"/>
          <w:sz w:val="44"/>
          <w:szCs w:val="44"/>
          <w:rtl/>
          <w:lang w:bidi="ar-EG"/>
        </w:rPr>
        <w:t xml:space="preserve">إلى </w:t>
      </w:r>
      <w:r w:rsidR="00EE18B2" w:rsidRPr="009F7A96">
        <w:rPr>
          <w:rFonts w:ascii="Simplified Arabic" w:eastAsia="Simplified Arabic" w:hAnsi="Simplified Arabic" w:cs="Simplified Arabic" w:hint="cs"/>
          <w:b w:val="0"/>
          <w:bCs/>
          <w:color w:val="000000"/>
          <w:sz w:val="44"/>
          <w:szCs w:val="44"/>
          <w:rtl/>
          <w:lang w:bidi="ar-EG"/>
        </w:rPr>
        <w:t xml:space="preserve">تجسيد الدولة الفلسطينية على </w:t>
      </w:r>
      <w:r w:rsidRPr="009F7A96">
        <w:rPr>
          <w:rFonts w:ascii="Simplified Arabic" w:eastAsia="Simplified Arabic" w:hAnsi="Simplified Arabic" w:cs="Simplified Arabic" w:hint="cs"/>
          <w:b w:val="0"/>
          <w:bCs/>
          <w:color w:val="000000"/>
          <w:sz w:val="44"/>
          <w:szCs w:val="44"/>
          <w:rtl/>
          <w:lang w:bidi="ar-EG"/>
        </w:rPr>
        <w:t xml:space="preserve">كامل </w:t>
      </w:r>
      <w:r w:rsidR="00EE18B2" w:rsidRPr="009F7A96">
        <w:rPr>
          <w:rFonts w:ascii="Simplified Arabic" w:eastAsia="Simplified Arabic" w:hAnsi="Simplified Arabic" w:cs="Simplified Arabic" w:hint="cs"/>
          <w:b w:val="0"/>
          <w:bCs/>
          <w:color w:val="000000"/>
          <w:sz w:val="44"/>
          <w:szCs w:val="44"/>
          <w:rtl/>
          <w:lang w:bidi="ar-EG"/>
        </w:rPr>
        <w:t>حدود</w:t>
      </w:r>
      <w:r w:rsidRPr="009F7A96">
        <w:rPr>
          <w:rFonts w:ascii="Simplified Arabic" w:eastAsia="Simplified Arabic" w:hAnsi="Simplified Arabic" w:cs="Simplified Arabic" w:hint="cs"/>
          <w:b w:val="0"/>
          <w:bCs/>
          <w:color w:val="000000"/>
          <w:sz w:val="44"/>
          <w:szCs w:val="44"/>
          <w:rtl/>
          <w:lang w:bidi="ar-EG"/>
        </w:rPr>
        <w:t xml:space="preserve"> 4 يونيو</w:t>
      </w:r>
      <w:r w:rsidR="00EE18B2" w:rsidRPr="009F7A96">
        <w:rPr>
          <w:rFonts w:ascii="Simplified Arabic" w:eastAsia="Simplified Arabic" w:hAnsi="Simplified Arabic" w:cs="Simplified Arabic" w:hint="cs"/>
          <w:b w:val="0"/>
          <w:bCs/>
          <w:color w:val="000000"/>
          <w:sz w:val="44"/>
          <w:szCs w:val="44"/>
          <w:rtl/>
          <w:lang w:bidi="ar-EG"/>
        </w:rPr>
        <w:t xml:space="preserve"> 67</w:t>
      </w:r>
      <w:r w:rsidRPr="009F7A96">
        <w:rPr>
          <w:rFonts w:ascii="Simplified Arabic" w:eastAsia="Simplified Arabic" w:hAnsi="Simplified Arabic" w:cs="Simplified Arabic" w:hint="cs"/>
          <w:b w:val="0"/>
          <w:bCs/>
          <w:color w:val="000000"/>
          <w:sz w:val="44"/>
          <w:szCs w:val="44"/>
          <w:rtl/>
          <w:lang w:bidi="ar-EG"/>
        </w:rPr>
        <w:t>،</w:t>
      </w:r>
      <w:r w:rsidR="00EE18B2" w:rsidRPr="009F7A96">
        <w:rPr>
          <w:rFonts w:ascii="Simplified Arabic" w:eastAsia="Simplified Arabic" w:hAnsi="Simplified Arabic" w:cs="Simplified Arabic" w:hint="cs"/>
          <w:b w:val="0"/>
          <w:bCs/>
          <w:color w:val="000000"/>
          <w:sz w:val="44"/>
          <w:szCs w:val="44"/>
          <w:rtl/>
          <w:lang w:bidi="ar-EG"/>
        </w:rPr>
        <w:t xml:space="preserve"> وعاصمتها القدس الشرقية.</w:t>
      </w:r>
    </w:p>
    <w:p w:rsidR="002A600E" w:rsidRPr="009F7A96" w:rsidRDefault="00861112" w:rsidP="009F7A96">
      <w:pPr>
        <w:spacing w:before="240"/>
        <w:ind w:right="-142" w:firstLine="720"/>
        <w:jc w:val="lowKashida"/>
        <w:rPr>
          <w:rFonts w:ascii="Simplified Arabic" w:eastAsia="Simplified Arabic" w:hAnsi="Simplified Arabic" w:cs="Simplified Arabic"/>
          <w:b w:val="0"/>
          <w:bCs/>
          <w:color w:val="000000"/>
          <w:sz w:val="44"/>
          <w:szCs w:val="44"/>
          <w:rtl/>
          <w:lang w:bidi="ar-EG"/>
        </w:rPr>
      </w:pPr>
      <w:r w:rsidRPr="009F7A96">
        <w:rPr>
          <w:rFonts w:ascii="Simplified Arabic" w:eastAsia="Simplified Arabic" w:hAnsi="Simplified Arabic" w:cs="Simplified Arabic" w:hint="cs"/>
          <w:b w:val="0"/>
          <w:bCs/>
          <w:color w:val="000000"/>
          <w:sz w:val="44"/>
          <w:szCs w:val="44"/>
          <w:rtl/>
          <w:lang w:bidi="ar-EG"/>
        </w:rPr>
        <w:t xml:space="preserve">إن </w:t>
      </w:r>
      <w:r w:rsidR="00EE18B2" w:rsidRPr="009F7A96">
        <w:rPr>
          <w:rFonts w:ascii="Simplified Arabic" w:eastAsia="Simplified Arabic" w:hAnsi="Simplified Arabic" w:cs="Simplified Arabic" w:hint="cs"/>
          <w:b w:val="0"/>
          <w:bCs/>
          <w:color w:val="000000"/>
          <w:sz w:val="44"/>
          <w:szCs w:val="44"/>
          <w:rtl/>
          <w:lang w:bidi="ar-EG"/>
        </w:rPr>
        <w:t xml:space="preserve">كل خطوة نقطعها اليوم لابد أن تكون إضافة إلى هذا المسار.. وكل جهد، سواء من أجل الدعم الإنساني للفلسطينيين أو ترسيخ واقع الدولة الفلسطينية بتوسيع رقعة الاعتراف بها، لابد أن يصب في هذا المسار الذي لا نرى عنه بديلاً من أجل استقرار منطقتنا والعالم. </w:t>
      </w:r>
    </w:p>
    <w:p w:rsidR="00861112" w:rsidRPr="009F7A96" w:rsidRDefault="00861112" w:rsidP="00C67ACD">
      <w:pPr>
        <w:spacing w:before="240"/>
        <w:ind w:right="-142" w:firstLine="720"/>
        <w:rPr>
          <w:rFonts w:ascii="Simplified Arabic" w:eastAsia="Simplified Arabic" w:hAnsi="Simplified Arabic" w:cs="Simplified Arabic"/>
          <w:b w:val="0"/>
          <w:bCs/>
          <w:color w:val="000000"/>
          <w:sz w:val="44"/>
          <w:szCs w:val="44"/>
          <w:rtl/>
          <w:lang w:bidi="ar-EG"/>
        </w:rPr>
      </w:pPr>
      <w:r w:rsidRPr="009F7A96">
        <w:rPr>
          <w:rFonts w:ascii="Simplified Arabic" w:eastAsia="Simplified Arabic" w:hAnsi="Simplified Arabic" w:cs="Simplified Arabic" w:hint="cs"/>
          <w:b w:val="0"/>
          <w:bCs/>
          <w:color w:val="000000"/>
          <w:sz w:val="44"/>
          <w:szCs w:val="44"/>
          <w:rtl/>
          <w:lang w:bidi="ar-EG"/>
        </w:rPr>
        <w:t>شكراً لكم والسلام عليكم ورحمة الله وبركاته</w:t>
      </w:r>
      <w:r w:rsidR="00C67ACD" w:rsidRPr="009F7A96">
        <w:rPr>
          <w:rFonts w:ascii="Simplified Arabic" w:eastAsia="Simplified Arabic" w:hAnsi="Simplified Arabic" w:cs="Simplified Arabic" w:hint="cs"/>
          <w:b w:val="0"/>
          <w:bCs/>
          <w:color w:val="000000"/>
          <w:sz w:val="44"/>
          <w:szCs w:val="44"/>
          <w:rtl/>
          <w:lang w:bidi="ar-EG"/>
        </w:rPr>
        <w:t>،</w:t>
      </w:r>
    </w:p>
    <w:p w:rsidR="00C67ACD" w:rsidRPr="00861112" w:rsidRDefault="00C67ACD" w:rsidP="00C67ACD">
      <w:pPr>
        <w:spacing w:before="240"/>
        <w:ind w:right="-142" w:firstLine="720"/>
        <w:rPr>
          <w:rFonts w:ascii="Simplified Arabic" w:eastAsia="Simplified Arabic" w:hAnsi="Simplified Arabic" w:cs="Simplified Arabic"/>
          <w:b w:val="0"/>
          <w:bCs/>
          <w:color w:val="000000"/>
          <w:sz w:val="44"/>
          <w:szCs w:val="44"/>
          <w:lang w:bidi="ar-EG"/>
        </w:rPr>
      </w:pPr>
    </w:p>
    <w:p w:rsidR="00BC2BA2" w:rsidRDefault="00BC2BA2" w:rsidP="00BC2BA2">
      <w:pPr>
        <w:spacing w:line="228" w:lineRule="auto"/>
        <w:ind w:right="-142"/>
        <w:rPr>
          <w:rFonts w:ascii="Simplified Arabic" w:eastAsia="Simplified Arabic" w:hAnsi="Simplified Arabic" w:cs="Simplified Arabic"/>
          <w:color w:val="000000"/>
          <w:sz w:val="18"/>
          <w:szCs w:val="18"/>
          <w:rtl/>
          <w:lang w:bidi="ar-EG"/>
        </w:rPr>
      </w:pPr>
    </w:p>
    <w:p w:rsidR="00BC2BA2" w:rsidRDefault="00BC2BA2" w:rsidP="00BC2BA2">
      <w:pPr>
        <w:spacing w:line="228" w:lineRule="auto"/>
        <w:ind w:right="-142"/>
        <w:rPr>
          <w:rFonts w:ascii="Simplified Arabic" w:eastAsia="Simplified Arabic" w:hAnsi="Simplified Arabic" w:cs="Simplified Arabic"/>
          <w:color w:val="000000"/>
          <w:sz w:val="18"/>
          <w:szCs w:val="18"/>
          <w:rtl/>
        </w:rPr>
      </w:pPr>
    </w:p>
    <w:p w:rsidR="00BC2BA2" w:rsidRDefault="00BC2BA2" w:rsidP="00BC2BA2">
      <w:pPr>
        <w:spacing w:line="228" w:lineRule="auto"/>
        <w:ind w:right="-142"/>
        <w:rPr>
          <w:rFonts w:ascii="Simplified Arabic" w:eastAsia="Simplified Arabic" w:hAnsi="Simplified Arabic" w:cs="Simplified Arabic"/>
          <w:color w:val="000000"/>
          <w:sz w:val="18"/>
          <w:szCs w:val="18"/>
          <w:rtl/>
        </w:rPr>
      </w:pPr>
    </w:p>
    <w:p w:rsidR="002A600E" w:rsidRDefault="00C0305B" w:rsidP="00BC2BA2">
      <w:pPr>
        <w:spacing w:line="228" w:lineRule="auto"/>
        <w:ind w:right="-142"/>
        <w:rPr>
          <w:rFonts w:ascii="Simplified Arabic" w:eastAsia="Simplified Arabic" w:hAnsi="Simplified Arabic" w:cs="Simplified Arabic"/>
          <w:color w:val="000000"/>
          <w:sz w:val="18"/>
          <w:szCs w:val="18"/>
          <w:lang w:bidi="ar-BH"/>
        </w:rPr>
      </w:pPr>
      <w:r>
        <w:rPr>
          <w:rFonts w:ascii="Simplified Arabic" w:eastAsia="Simplified Arabic" w:hAnsi="Simplified Arabic" w:cs="Simplified Arabic"/>
          <w:color w:val="000000"/>
          <w:sz w:val="18"/>
          <w:szCs w:val="18"/>
        </w:rPr>
        <w:t xml:space="preserve">Gamal- </w:t>
      </w:r>
      <w:r w:rsidR="008209BB">
        <w:rPr>
          <w:rFonts w:ascii="Simplified Arabic" w:eastAsia="Simplified Arabic" w:hAnsi="Simplified Arabic" w:cs="Simplified Arabic"/>
          <w:color w:val="000000"/>
          <w:sz w:val="18"/>
          <w:szCs w:val="18"/>
        </w:rPr>
        <w:t>Speech-</w:t>
      </w:r>
      <w:r w:rsidR="00E21072">
        <w:rPr>
          <w:rFonts w:ascii="Simplified Arabic" w:eastAsia="Simplified Arabic" w:hAnsi="Simplified Arabic" w:cs="Simplified Arabic"/>
          <w:color w:val="000000"/>
          <w:sz w:val="18"/>
          <w:szCs w:val="18"/>
        </w:rPr>
        <w:t>3</w:t>
      </w:r>
      <w:r w:rsidR="008209BB">
        <w:rPr>
          <w:rFonts w:ascii="Simplified Arabic" w:eastAsia="Simplified Arabic" w:hAnsi="Simplified Arabic" w:cs="Simplified Arabic"/>
          <w:color w:val="000000"/>
          <w:sz w:val="18"/>
          <w:szCs w:val="18"/>
        </w:rPr>
        <w:t>(</w:t>
      </w:r>
      <w:r w:rsidR="00E21072">
        <w:rPr>
          <w:rFonts w:ascii="Simplified Arabic" w:eastAsia="Simplified Arabic" w:hAnsi="Simplified Arabic" w:cs="Simplified Arabic"/>
          <w:color w:val="000000"/>
          <w:sz w:val="18"/>
          <w:szCs w:val="18"/>
        </w:rPr>
        <w:t>2</w:t>
      </w:r>
      <w:r w:rsidR="008209BB">
        <w:rPr>
          <w:rFonts w:ascii="Simplified Arabic" w:eastAsia="Simplified Arabic" w:hAnsi="Simplified Arabic" w:cs="Simplified Arabic"/>
          <w:color w:val="000000"/>
          <w:sz w:val="18"/>
          <w:szCs w:val="18"/>
        </w:rPr>
        <w:t>)</w:t>
      </w:r>
    </w:p>
    <w:sectPr w:rsidR="002A600E">
      <w:headerReference w:type="even" r:id="rId7"/>
      <w:headerReference w:type="default" r:id="rId8"/>
      <w:footerReference w:type="even" r:id="rId9"/>
      <w:footerReference w:type="default" r:id="rId10"/>
      <w:headerReference w:type="first" r:id="rId11"/>
      <w:footerReference w:type="first" r:id="rId12"/>
      <w:pgSz w:w="11906" w:h="16838"/>
      <w:pgMar w:top="2070" w:right="1701" w:bottom="902" w:left="1701" w:header="720" w:footer="22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B05" w:rsidRDefault="00293B05">
      <w:r>
        <w:separator/>
      </w:r>
    </w:p>
  </w:endnote>
  <w:endnote w:type="continuationSeparator" w:id="0">
    <w:p w:rsidR="00293B05" w:rsidRDefault="0029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8209B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2A600E" w:rsidRDefault="002A600E">
    <w:pPr>
      <w:pBdr>
        <w:top w:val="nil"/>
        <w:left w:val="nil"/>
        <w:bottom w:val="nil"/>
        <w:right w:val="nil"/>
        <w:between w:val="nil"/>
      </w:pBdr>
      <w:tabs>
        <w:tab w:val="center" w:pos="4153"/>
        <w:tab w:val="right" w:pos="8306"/>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8209BB">
    <w:pPr>
      <w:pBdr>
        <w:top w:val="nil"/>
        <w:left w:val="nil"/>
        <w:bottom w:val="nil"/>
        <w:right w:val="nil"/>
        <w:between w:val="nil"/>
      </w:pBdr>
      <w:shd w:val="clear" w:color="auto" w:fill="FFFFFF"/>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tl/>
      </w:rPr>
      <w:t>1</w:t>
    </w:r>
    <w:r>
      <w:rPr>
        <w:color w:val="000000"/>
      </w:rPr>
      <w:fldChar w:fldCharType="end"/>
    </w:r>
  </w:p>
  <w:p w:rsidR="002A600E" w:rsidRDefault="002A600E">
    <w:pPr>
      <w:pBdr>
        <w:top w:val="nil"/>
        <w:left w:val="nil"/>
        <w:bottom w:val="nil"/>
        <w:right w:val="nil"/>
        <w:between w:val="nil"/>
      </w:pBdr>
      <w:tabs>
        <w:tab w:val="center" w:pos="4153"/>
        <w:tab w:val="right" w:pos="8306"/>
      </w:tabs>
      <w:ind w:firstLine="360"/>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2A600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B05" w:rsidRDefault="00293B05">
      <w:r>
        <w:separator/>
      </w:r>
    </w:p>
  </w:footnote>
  <w:footnote w:type="continuationSeparator" w:id="0">
    <w:p w:rsidR="00293B05" w:rsidRDefault="0029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2A600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8209B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251658240" behindDoc="1" locked="0" layoutInCell="1" hidden="0" allowOverlap="1">
              <wp:simplePos x="0" y="0"/>
              <wp:positionH relativeFrom="column">
                <wp:posOffset>-645159</wp:posOffset>
              </wp:positionH>
              <wp:positionV relativeFrom="paragraph">
                <wp:posOffset>340995</wp:posOffset>
              </wp:positionV>
              <wp:extent cx="6578600" cy="94869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-645159</wp:posOffset>
              </wp:positionH>
              <wp:positionV relativeFrom="paragraph">
                <wp:posOffset>340995</wp:posOffset>
              </wp:positionV>
              <wp:extent cx="6597650" cy="950595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597650" cy="95059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4457700</wp:posOffset>
          </wp:positionH>
          <wp:positionV relativeFrom="paragraph">
            <wp:posOffset>-230504</wp:posOffset>
          </wp:positionV>
          <wp:extent cx="1029335" cy="10490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29335" cy="10490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8209B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251660288" behindDoc="1" locked="0" layoutInCell="1" hidden="0" allowOverlap="1">
              <wp:simplePos x="0" y="0"/>
              <wp:positionH relativeFrom="column">
                <wp:posOffset>-563879</wp:posOffset>
              </wp:positionH>
              <wp:positionV relativeFrom="paragraph">
                <wp:posOffset>452755</wp:posOffset>
              </wp:positionV>
              <wp:extent cx="6578600" cy="9298305"/>
              <wp:effectExtent l="19050" t="1905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-563879</wp:posOffset>
              </wp:positionH>
              <wp:positionV relativeFrom="paragraph">
                <wp:posOffset>452755</wp:posOffset>
              </wp:positionV>
              <wp:extent cx="6597650" cy="931735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97650" cy="9317355"/>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simplePos x="0" y="0"/>
          <wp:positionH relativeFrom="column">
            <wp:posOffset>4577080</wp:posOffset>
          </wp:positionH>
          <wp:positionV relativeFrom="paragraph">
            <wp:posOffset>-43179</wp:posOffset>
          </wp:positionV>
          <wp:extent cx="1061720" cy="108204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61720" cy="10820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0E"/>
    <w:rsid w:val="001277A7"/>
    <w:rsid w:val="002809DC"/>
    <w:rsid w:val="00293B05"/>
    <w:rsid w:val="00295766"/>
    <w:rsid w:val="002A600E"/>
    <w:rsid w:val="0038071A"/>
    <w:rsid w:val="003C49EF"/>
    <w:rsid w:val="003D60CB"/>
    <w:rsid w:val="003D6617"/>
    <w:rsid w:val="004A0D53"/>
    <w:rsid w:val="00547DCC"/>
    <w:rsid w:val="0057645A"/>
    <w:rsid w:val="00692C21"/>
    <w:rsid w:val="006D52DD"/>
    <w:rsid w:val="006F4C65"/>
    <w:rsid w:val="006F7991"/>
    <w:rsid w:val="00706B35"/>
    <w:rsid w:val="00714534"/>
    <w:rsid w:val="007B659D"/>
    <w:rsid w:val="008209BB"/>
    <w:rsid w:val="00861112"/>
    <w:rsid w:val="0096149D"/>
    <w:rsid w:val="009F7A96"/>
    <w:rsid w:val="00AD27C8"/>
    <w:rsid w:val="00BB6B61"/>
    <w:rsid w:val="00BC2BA2"/>
    <w:rsid w:val="00C0305B"/>
    <w:rsid w:val="00C052E0"/>
    <w:rsid w:val="00C67ACD"/>
    <w:rsid w:val="00C749A6"/>
    <w:rsid w:val="00D4093C"/>
    <w:rsid w:val="00E21072"/>
    <w:rsid w:val="00EE1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18B87-0221-477E-A017-2EBB2F81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4"/>
        <w:szCs w:val="24"/>
        <w:lang w:val="en-US" w:eastAsia="en-US" w:bidi="ar-SA"/>
      </w:rPr>
    </w:rPrDefault>
    <w:pPrDefault>
      <w:pPr>
        <w:bidi/>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sz w:val="32"/>
      <w:szCs w:val="32"/>
    </w:rPr>
  </w:style>
  <w:style w:type="paragraph" w:styleId="Heading2">
    <w:name w:val="heading 2"/>
    <w:basedOn w:val="Normal"/>
    <w:next w:val="Normal"/>
    <w:pPr>
      <w:keepNext/>
      <w:spacing w:before="240" w:after="60"/>
      <w:outlineLvl w:val="1"/>
    </w:pPr>
    <w:rPr>
      <w:rFonts w:ascii="Arial" w:eastAsia="Arial" w:hAnsi="Arial" w:cs="Arial"/>
      <w:i/>
      <w:sz w:val="28"/>
      <w:szCs w:val="28"/>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jc w:val="right"/>
      <w:outlineLvl w:val="3"/>
    </w:pPr>
    <w:rPr>
      <w:sz w:val="28"/>
      <w:szCs w:val="28"/>
    </w:rPr>
  </w:style>
  <w:style w:type="paragraph" w:styleId="Heading5">
    <w:name w:val="heading 5"/>
    <w:basedOn w:val="Normal"/>
    <w:next w:val="Normal"/>
    <w:pPr>
      <w:spacing w:before="240" w:after="60"/>
      <w:outlineLvl w:val="4"/>
    </w:pPr>
    <w:rPr>
      <w:i/>
      <w:sz w:val="26"/>
      <w:szCs w:val="26"/>
    </w:rPr>
  </w:style>
  <w:style w:type="paragraph" w:styleId="Heading6">
    <w:name w:val="heading 6"/>
    <w:basedOn w:val="Normal"/>
    <w:next w:val="Normal"/>
    <w:pPr>
      <w:spacing w:before="240" w:after="60"/>
      <w:outlineLvl w:val="5"/>
    </w:pPr>
    <w:rPr>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34"/>
      <w:szCs w:val="34"/>
    </w:rPr>
  </w:style>
  <w:style w:type="paragraph" w:styleId="Subtitle">
    <w:name w:val="Subtitle"/>
    <w:basedOn w:val="Normal"/>
    <w:next w:val="Normal"/>
    <w:pPr>
      <w:jc w:val="center"/>
    </w:pPr>
    <w:rPr>
      <w:b w:val="0"/>
    </w:rPr>
  </w:style>
  <w:style w:type="paragraph" w:styleId="BalloonText">
    <w:name w:val="Balloon Text"/>
    <w:basedOn w:val="Normal"/>
    <w:link w:val="BalloonTextChar"/>
    <w:uiPriority w:val="99"/>
    <w:semiHidden/>
    <w:unhideWhenUsed/>
    <w:rsid w:val="007B65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E480C-AEEE-490D-8E3D-7A1509FE64F9}">
  <ds:schemaRefs>
    <ds:schemaRef ds:uri="http://schemas.openxmlformats.org/officeDocument/2006/bibliography"/>
  </ds:schemaRefs>
</ds:datastoreItem>
</file>

<file path=customXml/itemProps2.xml><?xml version="1.0" encoding="utf-8"?>
<ds:datastoreItem xmlns:ds="http://schemas.openxmlformats.org/officeDocument/2006/customXml" ds:itemID="{08DF4BFA-AC49-4995-97DC-9BF1671DC541}"/>
</file>

<file path=customXml/itemProps3.xml><?xml version="1.0" encoding="utf-8"?>
<ds:datastoreItem xmlns:ds="http://schemas.openxmlformats.org/officeDocument/2006/customXml" ds:itemID="{EAAE8993-1BC1-492C-B761-DE062F25902E}"/>
</file>

<file path=customXml/itemProps4.xml><?xml version="1.0" encoding="utf-8"?>
<ds:datastoreItem xmlns:ds="http://schemas.openxmlformats.org/officeDocument/2006/customXml" ds:itemID="{B0282F91-E2DE-41DD-ADA4-60FFFA52F925}"/>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Fatma Soliman Mohamed Nour Halawa</cp:lastModifiedBy>
  <cp:revision>2</cp:revision>
  <cp:lastPrinted>2024-06-10T11:18:00Z</cp:lastPrinted>
  <dcterms:created xsi:type="dcterms:W3CDTF">2024-06-11T14:51:00Z</dcterms:created>
  <dcterms:modified xsi:type="dcterms:W3CDTF">2024-06-11T14:51:00Z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